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28B" w:rsidRDefault="003C2610" w:rsidP="00F23F8A">
      <w:pPr>
        <w:pStyle w:val="Heading3"/>
      </w:pPr>
      <w:bookmarkStart w:id="0" w:name="_Toc472407497"/>
      <w:bookmarkStart w:id="1" w:name="_Toc262719020"/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-342900</wp:posOffset>
            </wp:positionV>
            <wp:extent cx="2733675" cy="657225"/>
            <wp:effectExtent l="0" t="0" r="9525" b="9525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-342900</wp:posOffset>
            </wp:positionV>
            <wp:extent cx="1352550" cy="685800"/>
            <wp:effectExtent l="0" t="0" r="0" b="0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bookmarkEnd w:id="1"/>
    <w:p w:rsidR="00B0028B" w:rsidRPr="00415E74" w:rsidRDefault="00937B05" w:rsidP="00F23F8A">
      <w:pPr>
        <w:pStyle w:val="Heading3"/>
        <w:rPr>
          <w:lang w:val="es-ES"/>
        </w:rPr>
      </w:pPr>
      <w:r>
        <w:rPr>
          <w:lang w:val="es-ES"/>
        </w:rPr>
        <w:t>Las</w:t>
      </w:r>
      <w:r w:rsidR="00415E74" w:rsidRPr="00415E74">
        <w:rPr>
          <w:lang w:val="es-ES"/>
        </w:rPr>
        <w:t xml:space="preserve"> Búsqueda</w:t>
      </w:r>
      <w:r>
        <w:rPr>
          <w:lang w:val="es-ES"/>
        </w:rPr>
        <w:t>s</w:t>
      </w:r>
    </w:p>
    <w:p w:rsidR="00B0028B" w:rsidRPr="001578C5" w:rsidRDefault="00665491" w:rsidP="00B0028B">
      <w:pPr>
        <w:pStyle w:val="APBodyText"/>
        <w:ind w:left="0"/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AA0256" wp14:editId="352866F9">
                <wp:simplePos x="0" y="0"/>
                <wp:positionH relativeFrom="column">
                  <wp:posOffset>3426129</wp:posOffset>
                </wp:positionH>
                <wp:positionV relativeFrom="paragraph">
                  <wp:posOffset>350520</wp:posOffset>
                </wp:positionV>
                <wp:extent cx="341906" cy="302150"/>
                <wp:effectExtent l="0" t="0" r="20320" b="2222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906" cy="302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269.75pt;margin-top:27.6pt;width:26.9pt;height:2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" filled="f" strokecolor="red" strokeweight="2pt"/>
            </w:pict>
          </mc:Fallback>
        </mc:AlternateContent>
      </w:r>
      <w:r w:rsidRPr="00665491">
        <w:rPr>
          <w:noProof/>
          <w:lang w:val="es-ES"/>
        </w:rPr>
        <w:t xml:space="preserve"> </w:t>
      </w:r>
      <w:r w:rsidR="001578C5">
        <w:rPr>
          <w:noProof/>
        </w:rPr>
        <w:drawing>
          <wp:anchor distT="0" distB="0" distL="114300" distR="114300" simplePos="0" relativeHeight="251662336" behindDoc="0" locked="0" layoutInCell="1" allowOverlap="1" wp14:anchorId="6E06389C" wp14:editId="7FB6B294">
            <wp:simplePos x="0" y="0"/>
            <wp:positionH relativeFrom="column">
              <wp:posOffset>41275</wp:posOffset>
            </wp:positionH>
            <wp:positionV relativeFrom="paragraph">
              <wp:posOffset>360045</wp:posOffset>
            </wp:positionV>
            <wp:extent cx="3681095" cy="529590"/>
            <wp:effectExtent l="0" t="0" r="0" b="3810"/>
            <wp:wrapTopAndBottom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e búsqueda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095" cy="52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5E74" w:rsidRPr="00415E74">
        <w:rPr>
          <w:lang w:val="es-ES"/>
        </w:rPr>
        <w:t>Para accede</w:t>
      </w:r>
      <w:r w:rsidR="00415E74">
        <w:rPr>
          <w:lang w:val="es-ES"/>
        </w:rPr>
        <w:t>r</w:t>
      </w:r>
      <w:r w:rsidR="00415E74" w:rsidRPr="00415E74">
        <w:rPr>
          <w:lang w:val="es-ES"/>
        </w:rPr>
        <w:t xml:space="preserve"> todas las opciones de las Búsquedas, </w:t>
      </w:r>
      <w:r w:rsidR="00CE5B59">
        <w:rPr>
          <w:lang w:val="es-ES"/>
        </w:rPr>
        <w:t>haga</w:t>
      </w:r>
      <w:r w:rsidR="00415E74" w:rsidRPr="00415E74">
        <w:rPr>
          <w:lang w:val="es-ES"/>
        </w:rPr>
        <w:t xml:space="preserve"> clic</w:t>
      </w:r>
      <w:r w:rsidR="001578C5">
        <w:rPr>
          <w:lang w:val="es-ES"/>
        </w:rPr>
        <w:t xml:space="preserve"> en la flecha al lado del botón </w:t>
      </w:r>
      <w:r>
        <w:rPr>
          <w:i/>
          <w:lang w:val="es-ES"/>
        </w:rPr>
        <w:t>OK</w:t>
      </w:r>
      <w:r w:rsidR="00415E74">
        <w:rPr>
          <w:lang w:val="es-ES"/>
        </w:rPr>
        <w:t>.</w:t>
      </w:r>
    </w:p>
    <w:p w:rsidR="00B0028B" w:rsidRPr="00CE5B59" w:rsidRDefault="001578C5" w:rsidP="00B0028B">
      <w:pPr>
        <w:pStyle w:val="APBodyText"/>
        <w:ind w:left="0"/>
        <w:rPr>
          <w:lang w:val="es-ES"/>
        </w:rPr>
      </w:pPr>
      <w:r>
        <w:rPr>
          <w:lang w:val="es-ES"/>
        </w:rPr>
        <w:br/>
      </w:r>
      <w:r w:rsidR="00415E74" w:rsidRPr="00415E74">
        <w:rPr>
          <w:lang w:val="es-ES"/>
        </w:rPr>
        <w:t xml:space="preserve">De allí </w:t>
      </w:r>
      <w:r w:rsidR="00B14BC9">
        <w:rPr>
          <w:lang w:val="es-ES"/>
        </w:rPr>
        <w:t>establezca</w:t>
      </w:r>
      <w:r w:rsidR="00415E74" w:rsidRPr="00415E74">
        <w:rPr>
          <w:lang w:val="es-ES"/>
        </w:rPr>
        <w:t xml:space="preserve"> todos los parámetros de la búsque</w:t>
      </w:r>
      <w:r w:rsidR="00CE5B59">
        <w:rPr>
          <w:lang w:val="es-ES"/>
        </w:rPr>
        <w:t>da incluso el tipo de material.</w:t>
      </w:r>
    </w:p>
    <w:tbl>
      <w:tblPr>
        <w:tblW w:w="8928" w:type="dxa"/>
        <w:tblLayout w:type="fixed"/>
        <w:tblLook w:val="01E0" w:firstRow="1" w:lastRow="1" w:firstColumn="1" w:lastColumn="1" w:noHBand="0" w:noVBand="0"/>
      </w:tblPr>
      <w:tblGrid>
        <w:gridCol w:w="2268"/>
        <w:gridCol w:w="3240"/>
        <w:gridCol w:w="3348"/>
        <w:gridCol w:w="72"/>
      </w:tblGrid>
      <w:tr w:rsidR="00E929AE" w:rsidRPr="00665491" w:rsidTr="001578C5">
        <w:trPr>
          <w:gridAfter w:val="1"/>
          <w:wAfter w:w="72" w:type="dxa"/>
        </w:trPr>
        <w:tc>
          <w:tcPr>
            <w:tcW w:w="5508" w:type="dxa"/>
            <w:gridSpan w:val="2"/>
          </w:tcPr>
          <w:p w:rsidR="00E929AE" w:rsidRPr="008106A8" w:rsidRDefault="001578C5" w:rsidP="008106A8">
            <w:pPr>
              <w:pStyle w:val="APBodyText"/>
              <w:ind w:left="0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E3E644" wp14:editId="60057D57">
                      <wp:simplePos x="0" y="0"/>
                      <wp:positionH relativeFrom="column">
                        <wp:posOffset>9939</wp:posOffset>
                      </wp:positionH>
                      <wp:positionV relativeFrom="paragraph">
                        <wp:posOffset>874505</wp:posOffset>
                      </wp:positionV>
                      <wp:extent cx="858741" cy="222168"/>
                      <wp:effectExtent l="0" t="0" r="17780" b="26035"/>
                      <wp:wrapNone/>
                      <wp:docPr id="9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8741" cy="222168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1" o:spid="_x0000_s1026" style="position:absolute;margin-left:.8pt;margin-top:68.85pt;width:67.6pt;height:1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" filled="f" fillcolor="red" strokecolor="red" strokeweight="1pt"/>
                  </w:pict>
                </mc:Fallback>
              </mc:AlternateContent>
            </w:r>
            <w:proofErr w:type="spellStart"/>
            <w:r w:rsidR="00CE5B59">
              <w:rPr>
                <w:b/>
              </w:rPr>
              <w:t>Contenido</w:t>
            </w:r>
            <w:proofErr w:type="spellEnd"/>
            <w:r w:rsidR="00CE5B59">
              <w:rPr>
                <w:b/>
              </w:rPr>
              <w:t xml:space="preserve"> Local</w:t>
            </w:r>
            <w:r>
              <w:rPr>
                <w:b/>
                <w:noProof/>
              </w:rPr>
              <w:drawing>
                <wp:inline distT="0" distB="0" distL="0" distR="0" wp14:anchorId="4DA66D1D" wp14:editId="04B4CAB4">
                  <wp:extent cx="3360420" cy="2734945"/>
                  <wp:effectExtent l="0" t="0" r="0" b="825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s_contenid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420" cy="2734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29AE" w:rsidRPr="00E929AE" w:rsidRDefault="00E929AE" w:rsidP="008106A8">
            <w:pPr>
              <w:pStyle w:val="APBodyText"/>
              <w:ind w:left="0"/>
            </w:pPr>
          </w:p>
        </w:tc>
        <w:tc>
          <w:tcPr>
            <w:tcW w:w="3348" w:type="dxa"/>
            <w:tcBorders>
              <w:left w:val="nil"/>
            </w:tcBorders>
          </w:tcPr>
          <w:p w:rsidR="00E929AE" w:rsidRPr="00665491" w:rsidRDefault="00E929AE" w:rsidP="008106A8">
            <w:pPr>
              <w:pStyle w:val="APBodyText"/>
              <w:ind w:left="0"/>
              <w:rPr>
                <w:lang w:val="es-ES"/>
              </w:rPr>
            </w:pPr>
          </w:p>
          <w:p w:rsidR="00CE5B59" w:rsidRPr="00CE5B59" w:rsidRDefault="00415E74" w:rsidP="008106A8">
            <w:pPr>
              <w:pStyle w:val="APBodyText"/>
              <w:ind w:left="0"/>
              <w:rPr>
                <w:lang w:val="es-ES"/>
              </w:rPr>
            </w:pPr>
            <w:r w:rsidRPr="00415E74">
              <w:rPr>
                <w:lang w:val="es-ES"/>
              </w:rPr>
              <w:t>La prim</w:t>
            </w:r>
            <w:r w:rsidR="00CE5B59">
              <w:rPr>
                <w:lang w:val="es-ES"/>
              </w:rPr>
              <w:t xml:space="preserve">era pestaña le permite escoger </w:t>
            </w:r>
            <w:r w:rsidR="00CE5B59" w:rsidRPr="00CE5B59">
              <w:rPr>
                <w:b/>
                <w:lang w:val="es-ES"/>
              </w:rPr>
              <w:t>Contenido L</w:t>
            </w:r>
            <w:r w:rsidRPr="00CE5B59">
              <w:rPr>
                <w:b/>
                <w:lang w:val="es-ES"/>
              </w:rPr>
              <w:t>ocal</w:t>
            </w:r>
            <w:r w:rsidRPr="00415E74">
              <w:rPr>
                <w:lang w:val="es-ES"/>
              </w:rPr>
              <w:t xml:space="preserve"> </w:t>
            </w:r>
            <w:r w:rsidR="00B55348">
              <w:rPr>
                <w:lang w:val="es-ES"/>
              </w:rPr>
              <w:t>– pautas y libretos de sus grupos</w:t>
            </w:r>
            <w:r w:rsidRPr="00415E74">
              <w:rPr>
                <w:lang w:val="es-ES"/>
              </w:rPr>
              <w:t>. Se puede disminuir los resultados según las fechas en la primera columna, el tipo de material en la segunda y la ubicaci</w:t>
            </w:r>
            <w:r>
              <w:rPr>
                <w:lang w:val="es-ES"/>
              </w:rPr>
              <w:t xml:space="preserve">ón en la tercera. </w:t>
            </w:r>
            <w:r w:rsidRPr="00CE5B59">
              <w:rPr>
                <w:i/>
                <w:lang w:val="es-ES"/>
              </w:rPr>
              <w:t>Audio</w:t>
            </w:r>
            <w:r w:rsidRPr="00CE5B59">
              <w:rPr>
                <w:lang w:val="es-ES"/>
              </w:rPr>
              <w:t xml:space="preserve"> y </w:t>
            </w:r>
            <w:r w:rsidRPr="00CE5B59">
              <w:rPr>
                <w:i/>
                <w:lang w:val="es-ES"/>
              </w:rPr>
              <w:t>video</w:t>
            </w:r>
            <w:r w:rsidR="00CE5B59" w:rsidRPr="00CE5B59">
              <w:rPr>
                <w:lang w:val="es-ES"/>
              </w:rPr>
              <w:t xml:space="preserve"> ya no se usan.</w:t>
            </w:r>
          </w:p>
          <w:p w:rsidR="00E929AE" w:rsidRPr="00D3545B" w:rsidRDefault="00CE5B59" w:rsidP="00D3545B">
            <w:pPr>
              <w:pStyle w:val="APBodyText"/>
              <w:ind w:left="0"/>
              <w:rPr>
                <w:lang w:val="es-ES"/>
              </w:rPr>
            </w:pPr>
            <w:r w:rsidRPr="00CE5B59">
              <w:rPr>
                <w:lang w:val="es-ES"/>
              </w:rPr>
              <w:t xml:space="preserve">Para incluir algo, </w:t>
            </w:r>
            <w:r w:rsidR="00D3545B">
              <w:rPr>
                <w:lang w:val="es-ES"/>
              </w:rPr>
              <w:t>selecciónelo</w:t>
            </w:r>
            <w:r w:rsidRPr="00CE5B59">
              <w:rPr>
                <w:lang w:val="es-ES"/>
              </w:rPr>
              <w:t xml:space="preserve"> y para excluir, déje</w:t>
            </w:r>
            <w:r w:rsidR="00B55348" w:rsidRPr="00CE5B59">
              <w:rPr>
                <w:lang w:val="es-ES"/>
              </w:rPr>
              <w:t xml:space="preserve">lo </w:t>
            </w:r>
            <w:proofErr w:type="spellStart"/>
            <w:r w:rsidR="00B55348" w:rsidRPr="00CE5B59">
              <w:rPr>
                <w:lang w:val="es-ES"/>
              </w:rPr>
              <w:t>destildado</w:t>
            </w:r>
            <w:proofErr w:type="spellEnd"/>
            <w:r w:rsidR="00B55348" w:rsidRPr="00CE5B59">
              <w:rPr>
                <w:lang w:val="es-ES"/>
              </w:rPr>
              <w:t>.</w:t>
            </w:r>
          </w:p>
        </w:tc>
        <w:bookmarkStart w:id="2" w:name="_GoBack"/>
        <w:bookmarkEnd w:id="2"/>
      </w:tr>
      <w:tr w:rsidR="00E929AE" w:rsidRPr="008106A8" w:rsidTr="001578C5">
        <w:trPr>
          <w:gridAfter w:val="1"/>
          <w:wAfter w:w="72" w:type="dxa"/>
          <w:trHeight w:val="351"/>
        </w:trPr>
        <w:tc>
          <w:tcPr>
            <w:tcW w:w="5508" w:type="dxa"/>
            <w:gridSpan w:val="2"/>
          </w:tcPr>
          <w:p w:rsidR="00E929AE" w:rsidRPr="008106A8" w:rsidRDefault="001578C5" w:rsidP="008106A8">
            <w:pPr>
              <w:pStyle w:val="APBodyText"/>
              <w:ind w:left="0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D2B17" wp14:editId="7EFB086A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862661</wp:posOffset>
                      </wp:positionV>
                      <wp:extent cx="850790" cy="246491"/>
                      <wp:effectExtent l="0" t="0" r="26035" b="20320"/>
                      <wp:wrapNone/>
                      <wp:docPr id="8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790" cy="24649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64.5pt;margin-top:67.95pt;width:67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" filled="f" fillcolor="red" strokecolor="red" strokeweight="1pt"/>
                  </w:pict>
                </mc:Fallback>
              </mc:AlternateContent>
            </w:r>
            <w:proofErr w:type="spellStart"/>
            <w:r w:rsidR="00CE5B59">
              <w:rPr>
                <w:b/>
              </w:rPr>
              <w:t>Agencias</w:t>
            </w:r>
            <w:proofErr w:type="spellEnd"/>
            <w:r>
              <w:rPr>
                <w:b/>
                <w:noProof/>
              </w:rPr>
              <w:drawing>
                <wp:inline distT="0" distB="0" distL="0" distR="0" wp14:anchorId="7F7EBC65" wp14:editId="3C0E727E">
                  <wp:extent cx="3360420" cy="272669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s_agencias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0420" cy="272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29AE" w:rsidRPr="00E929AE" w:rsidRDefault="00E929AE" w:rsidP="008106A8">
            <w:pPr>
              <w:pStyle w:val="APBodyText"/>
              <w:ind w:left="0"/>
            </w:pPr>
          </w:p>
        </w:tc>
        <w:tc>
          <w:tcPr>
            <w:tcW w:w="3348" w:type="dxa"/>
            <w:tcBorders>
              <w:left w:val="nil"/>
            </w:tcBorders>
          </w:tcPr>
          <w:p w:rsidR="00E929AE" w:rsidRPr="00665491" w:rsidRDefault="00E929AE" w:rsidP="008106A8">
            <w:pPr>
              <w:pStyle w:val="APBodyText"/>
              <w:ind w:left="0"/>
              <w:rPr>
                <w:lang w:val="es-ES"/>
              </w:rPr>
            </w:pPr>
          </w:p>
          <w:p w:rsidR="00D141A2" w:rsidRDefault="00B55348" w:rsidP="00D141A2">
            <w:pPr>
              <w:pStyle w:val="APBodyText"/>
              <w:ind w:left="0"/>
              <w:rPr>
                <w:lang w:val="es-ES"/>
              </w:rPr>
            </w:pPr>
            <w:r w:rsidRPr="00B55348">
              <w:rPr>
                <w:lang w:val="es-ES"/>
              </w:rPr>
              <w:t xml:space="preserve">La segunda pestaña </w:t>
            </w:r>
            <w:r w:rsidRPr="00B55348">
              <w:rPr>
                <w:b/>
                <w:lang w:val="es-ES"/>
              </w:rPr>
              <w:t>Agencias</w:t>
            </w:r>
            <w:r w:rsidRPr="00B55348">
              <w:rPr>
                <w:lang w:val="es-ES"/>
              </w:rPr>
              <w:t xml:space="preserve"> le permite refinar la búsqueda según la hora, la fecha, la agencia y la categor</w:t>
            </w:r>
            <w:r>
              <w:rPr>
                <w:lang w:val="es-ES"/>
              </w:rPr>
              <w:t xml:space="preserve">ía. </w:t>
            </w:r>
            <w:r w:rsidR="003C2610">
              <w:rPr>
                <w:lang w:val="es-ES"/>
              </w:rPr>
              <w:t>L</w:t>
            </w:r>
            <w:r w:rsidRPr="003C2610">
              <w:rPr>
                <w:lang w:val="es-ES"/>
              </w:rPr>
              <w:t xml:space="preserve">as agencias por lo general </w:t>
            </w:r>
            <w:r w:rsidR="003C2610">
              <w:rPr>
                <w:lang w:val="es-ES"/>
              </w:rPr>
              <w:t>quedan en ENPS por</w:t>
            </w:r>
            <w:r w:rsidR="003C2610" w:rsidRPr="003C2610">
              <w:rPr>
                <w:lang w:val="es-ES"/>
              </w:rPr>
              <w:t xml:space="preserve"> una semana</w:t>
            </w:r>
            <w:r w:rsidR="003C2610">
              <w:rPr>
                <w:lang w:val="es-ES"/>
              </w:rPr>
              <w:t xml:space="preserve"> así que están disponibles resultados solamente dentro de este período.</w:t>
            </w:r>
            <w:r w:rsidR="00D141A2">
              <w:rPr>
                <w:lang w:val="es-ES"/>
              </w:rPr>
              <w:t xml:space="preserve"> </w:t>
            </w:r>
          </w:p>
          <w:p w:rsidR="00E929AE" w:rsidRPr="00E929AE" w:rsidRDefault="003C2610" w:rsidP="00D141A2">
            <w:pPr>
              <w:pStyle w:val="APBodyText"/>
              <w:ind w:left="0"/>
            </w:pPr>
            <w:r w:rsidRPr="003C2610">
              <w:rPr>
                <w:lang w:val="es-ES"/>
              </w:rPr>
              <w:t>La columna a la izquierda le permit</w:t>
            </w:r>
            <w:r w:rsidR="00EA6A91">
              <w:rPr>
                <w:lang w:val="es-ES"/>
              </w:rPr>
              <w:t>e</w:t>
            </w:r>
            <w:r w:rsidRPr="003C2610">
              <w:rPr>
                <w:lang w:val="es-ES"/>
              </w:rPr>
              <w:t xml:space="preserve"> escoger una hora o fecha. </w:t>
            </w:r>
            <w:r w:rsidRPr="00B14BC9">
              <w:rPr>
                <w:lang w:val="es-ES"/>
              </w:rPr>
              <w:t xml:space="preserve">En las </w:t>
            </w:r>
            <w:r w:rsidRPr="00B14BC9">
              <w:rPr>
                <w:b/>
                <w:lang w:val="es-ES"/>
              </w:rPr>
              <w:t>Categoría</w:t>
            </w:r>
            <w:r w:rsidR="00EA6A91" w:rsidRPr="00B14BC9">
              <w:rPr>
                <w:b/>
                <w:lang w:val="es-ES"/>
              </w:rPr>
              <w:t>s</w:t>
            </w:r>
            <w:r w:rsidR="008A3997" w:rsidRPr="00B14BC9">
              <w:rPr>
                <w:lang w:val="es-ES"/>
              </w:rPr>
              <w:t xml:space="preserve"> se pue</w:t>
            </w:r>
            <w:r w:rsidR="00D141A2">
              <w:rPr>
                <w:lang w:val="es-ES"/>
              </w:rPr>
              <w:t>de limitar a unos temas o todos</w:t>
            </w:r>
            <w:r w:rsidR="008A3997" w:rsidRPr="00B14BC9">
              <w:rPr>
                <w:lang w:val="es-ES"/>
              </w:rPr>
              <w:t xml:space="preserve">. En las </w:t>
            </w:r>
            <w:r w:rsidR="008A3997" w:rsidRPr="00B14BC9">
              <w:rPr>
                <w:b/>
                <w:lang w:val="es-ES"/>
              </w:rPr>
              <w:t>Agencias</w:t>
            </w:r>
            <w:r w:rsidR="008A3997" w:rsidRPr="00B14BC9">
              <w:rPr>
                <w:lang w:val="es-ES"/>
              </w:rPr>
              <w:t xml:space="preserve"> es posible limitar por proveedor.</w:t>
            </w:r>
          </w:p>
        </w:tc>
      </w:tr>
      <w:tr w:rsidR="001A68B4" w:rsidRPr="00665491" w:rsidTr="001578C5">
        <w:trPr>
          <w:gridAfter w:val="1"/>
          <w:wAfter w:w="72" w:type="dxa"/>
        </w:trPr>
        <w:tc>
          <w:tcPr>
            <w:tcW w:w="5508" w:type="dxa"/>
            <w:gridSpan w:val="2"/>
          </w:tcPr>
          <w:p w:rsidR="001A68B4" w:rsidRPr="008106A8" w:rsidRDefault="00235246" w:rsidP="008106A8">
            <w:pPr>
              <w:pStyle w:val="APBodyText"/>
              <w:keepNext/>
              <w:keepLines/>
              <w:ind w:left="0"/>
              <w:rPr>
                <w:b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FF7F70" wp14:editId="33C8BE1C">
                      <wp:simplePos x="0" y="0"/>
                      <wp:positionH relativeFrom="column">
                        <wp:posOffset>1583055</wp:posOffset>
                      </wp:positionH>
                      <wp:positionV relativeFrom="paragraph">
                        <wp:posOffset>851866</wp:posOffset>
                      </wp:positionV>
                      <wp:extent cx="914400" cy="272939"/>
                      <wp:effectExtent l="0" t="0" r="19050" b="13335"/>
                      <wp:wrapNone/>
                      <wp:docPr id="7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2939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124.65pt;margin-top:67.1pt;width:1in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" filled="f" fillcolor="red" strokecolor="red" strokeweight="1pt"/>
                  </w:pict>
                </mc:Fallback>
              </mc:AlternateContent>
            </w:r>
            <w:proofErr w:type="spellStart"/>
            <w:r w:rsidR="008A3997">
              <w:rPr>
                <w:b/>
              </w:rPr>
              <w:t>Opciones</w:t>
            </w:r>
            <w:proofErr w:type="spellEnd"/>
            <w:r w:rsidR="008A3997">
              <w:rPr>
                <w:b/>
              </w:rPr>
              <w:t xml:space="preserve"> </w:t>
            </w:r>
            <w:proofErr w:type="spellStart"/>
            <w:r w:rsidR="008A3997">
              <w:rPr>
                <w:b/>
              </w:rPr>
              <w:t>Avanzadas</w:t>
            </w:r>
            <w:proofErr w:type="spellEnd"/>
            <w:r>
              <w:rPr>
                <w:b/>
                <w:noProof/>
              </w:rPr>
              <w:drawing>
                <wp:inline distT="0" distB="0" distL="0" distR="0" wp14:anchorId="75258BEC" wp14:editId="3C75E46E">
                  <wp:extent cx="3294109" cy="2671639"/>
                  <wp:effectExtent l="0" t="0" r="190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s_avanzadas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3433" cy="2671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68B4" w:rsidRPr="008106A8" w:rsidRDefault="001A68B4" w:rsidP="008106A8">
            <w:pPr>
              <w:pStyle w:val="APBodyText"/>
              <w:keepLines/>
              <w:ind w:left="0"/>
              <w:rPr>
                <w:b/>
              </w:rPr>
            </w:pPr>
            <w:r>
              <w:t xml:space="preserve"> </w:t>
            </w:r>
          </w:p>
        </w:tc>
        <w:tc>
          <w:tcPr>
            <w:tcW w:w="3348" w:type="dxa"/>
            <w:tcBorders>
              <w:left w:val="nil"/>
            </w:tcBorders>
            <w:vAlign w:val="bottom"/>
          </w:tcPr>
          <w:p w:rsidR="001A68B4" w:rsidRPr="00B14BC9" w:rsidRDefault="00B14BC9" w:rsidP="008106A8">
            <w:pPr>
              <w:pStyle w:val="APBodyText"/>
              <w:keepLines/>
              <w:ind w:left="0"/>
              <w:rPr>
                <w:lang w:val="es-ES"/>
              </w:rPr>
            </w:pPr>
            <w:r w:rsidRPr="00B14BC9">
              <w:rPr>
                <w:lang w:val="es-ES"/>
              </w:rPr>
              <w:t>Sigue debajo una explicación detallada de cada opci</w:t>
            </w:r>
            <w:r>
              <w:rPr>
                <w:lang w:val="es-ES"/>
              </w:rPr>
              <w:t>ón</w:t>
            </w:r>
            <w:r w:rsidR="001A68B4" w:rsidRPr="00B14BC9">
              <w:rPr>
                <w:lang w:val="es-ES"/>
              </w:rPr>
              <w:t>:</w:t>
            </w:r>
          </w:p>
        </w:tc>
      </w:tr>
      <w:tr w:rsidR="00F23F8A" w:rsidRPr="00810F7F" w:rsidTr="001578C5"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 w:rsidR="00F23F8A" w:rsidRPr="008106A8" w:rsidRDefault="00F75D05" w:rsidP="008106A8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Opción</w:t>
            </w:r>
            <w:proofErr w:type="spellEnd"/>
            <w:r w:rsidR="00937B05">
              <w:rPr>
                <w:b/>
              </w:rPr>
              <w:t xml:space="preserve"> </w:t>
            </w:r>
            <w:proofErr w:type="spellStart"/>
            <w:r w:rsidR="00937B05">
              <w:rPr>
                <w:b/>
              </w:rPr>
              <w:t>Avanzada</w:t>
            </w:r>
            <w:proofErr w:type="spellEnd"/>
          </w:p>
        </w:tc>
        <w:tc>
          <w:tcPr>
            <w:tcW w:w="6660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 w:rsidR="00F23F8A" w:rsidRPr="008106A8" w:rsidRDefault="00937B05" w:rsidP="008106A8">
            <w:pPr>
              <w:spacing w:before="60" w:after="60"/>
              <w:rPr>
                <w:b/>
              </w:rPr>
            </w:pPr>
            <w:proofErr w:type="spellStart"/>
            <w:r>
              <w:rPr>
                <w:b/>
              </w:rPr>
              <w:t>Descripció</w:t>
            </w:r>
            <w:r w:rsidR="00F23F8A" w:rsidRPr="008106A8">
              <w:rPr>
                <w:b/>
              </w:rPr>
              <w:t>n</w:t>
            </w:r>
            <w:proofErr w:type="spellEnd"/>
          </w:p>
        </w:tc>
      </w:tr>
      <w:tr w:rsidR="00F23F8A" w:rsidRPr="00665491" w:rsidTr="001578C5">
        <w:tc>
          <w:tcPr>
            <w:tcW w:w="2268" w:type="dxa"/>
            <w:shd w:val="clear" w:color="auto" w:fill="F3F3F3"/>
          </w:tcPr>
          <w:p w:rsidR="00F23F8A" w:rsidRDefault="00FC6B8E" w:rsidP="00FA5633">
            <w:pPr>
              <w:pStyle w:val="APTableText"/>
            </w:pPr>
            <w:proofErr w:type="spellStart"/>
            <w:r>
              <w:t>Incluir</w:t>
            </w:r>
            <w:proofErr w:type="spellEnd"/>
            <w:r>
              <w:t xml:space="preserve"> </w:t>
            </w:r>
            <w:proofErr w:type="spellStart"/>
            <w:r>
              <w:t>sinónimos</w:t>
            </w:r>
            <w:proofErr w:type="spellEnd"/>
          </w:p>
        </w:tc>
        <w:tc>
          <w:tcPr>
            <w:tcW w:w="6660" w:type="dxa"/>
            <w:gridSpan w:val="3"/>
            <w:shd w:val="clear" w:color="auto" w:fill="F3F3F3"/>
          </w:tcPr>
          <w:p w:rsidR="00F23F8A" w:rsidRPr="005A6E3A" w:rsidRDefault="00F23F8A" w:rsidP="000B564E">
            <w:pPr>
              <w:pStyle w:val="APTableText"/>
              <w:rPr>
                <w:lang w:val="es-ES"/>
              </w:rPr>
            </w:pPr>
            <w:r w:rsidRPr="005A6E3A">
              <w:rPr>
                <w:lang w:val="es-ES"/>
              </w:rPr>
              <w:t>Expand</w:t>
            </w:r>
            <w:r w:rsidR="005A6E3A" w:rsidRPr="005A6E3A">
              <w:rPr>
                <w:lang w:val="es-ES"/>
              </w:rPr>
              <w:t>ir una Búsqueda</w:t>
            </w:r>
            <w:r w:rsidR="005A6E3A">
              <w:rPr>
                <w:lang w:val="es-ES"/>
              </w:rPr>
              <w:t xml:space="preserve"> más allá de la palabra actual</w:t>
            </w:r>
            <w:r w:rsidRPr="005A6E3A">
              <w:rPr>
                <w:lang w:val="es-ES"/>
              </w:rPr>
              <w:t>.</w:t>
            </w:r>
            <w:r w:rsidR="000B564E">
              <w:rPr>
                <w:lang w:val="es-ES"/>
              </w:rPr>
              <w:t xml:space="preserve"> </w:t>
            </w:r>
            <w:r w:rsidR="005A6E3A" w:rsidRPr="005A6E3A">
              <w:rPr>
                <w:lang w:val="es-ES"/>
              </w:rPr>
              <w:t>Esta opción siempre está disponible con inglés de EEUU</w:t>
            </w:r>
            <w:r w:rsidRPr="005A6E3A">
              <w:rPr>
                <w:lang w:val="es-ES"/>
              </w:rPr>
              <w:t xml:space="preserve">; </w:t>
            </w:r>
            <w:r w:rsidR="00F75D05">
              <w:rPr>
                <w:lang w:val="es-ES"/>
              </w:rPr>
              <w:t>hay que verificar con un a</w:t>
            </w:r>
            <w:r w:rsidR="005A6E3A" w:rsidRPr="005A6E3A">
              <w:rPr>
                <w:lang w:val="es-ES"/>
              </w:rPr>
              <w:t xml:space="preserve">dministrador </w:t>
            </w:r>
            <w:r w:rsidR="00D3545B">
              <w:rPr>
                <w:lang w:val="es-ES"/>
              </w:rPr>
              <w:t xml:space="preserve">de ENPS </w:t>
            </w:r>
            <w:r w:rsidR="005A6E3A" w:rsidRPr="005A6E3A">
              <w:rPr>
                <w:lang w:val="es-ES"/>
              </w:rPr>
              <w:t>si funciona con otros idiomas</w:t>
            </w:r>
            <w:r w:rsidRPr="005A6E3A">
              <w:rPr>
                <w:lang w:val="es-ES"/>
              </w:rPr>
              <w:t>.</w:t>
            </w:r>
          </w:p>
        </w:tc>
      </w:tr>
      <w:tr w:rsidR="00F23F8A" w:rsidRPr="00665491" w:rsidTr="001578C5">
        <w:tc>
          <w:tcPr>
            <w:tcW w:w="2268" w:type="dxa"/>
            <w:shd w:val="clear" w:color="auto" w:fill="F3F3F3"/>
          </w:tcPr>
          <w:p w:rsidR="00F23F8A" w:rsidRPr="000B564E" w:rsidRDefault="00FC6B8E" w:rsidP="00FA5633">
            <w:pPr>
              <w:pStyle w:val="APTableText"/>
              <w:rPr>
                <w:lang w:val="es-ES"/>
              </w:rPr>
            </w:pPr>
            <w:r w:rsidRPr="000B564E">
              <w:rPr>
                <w:lang w:val="es-ES"/>
              </w:rPr>
              <w:t>Frase Exacta</w:t>
            </w:r>
          </w:p>
        </w:tc>
        <w:tc>
          <w:tcPr>
            <w:tcW w:w="6660" w:type="dxa"/>
            <w:gridSpan w:val="3"/>
            <w:shd w:val="clear" w:color="auto" w:fill="F3F3F3"/>
          </w:tcPr>
          <w:p w:rsidR="00F23F8A" w:rsidRPr="003C7A5E" w:rsidRDefault="003C7A5E" w:rsidP="00D3545B">
            <w:pPr>
              <w:pStyle w:val="APTableText"/>
              <w:rPr>
                <w:lang w:val="es-ES"/>
              </w:rPr>
            </w:pPr>
            <w:r>
              <w:rPr>
                <w:lang w:val="es-ES"/>
              </w:rPr>
              <w:t>Buscar las palabras exactamente como se escriben</w:t>
            </w:r>
            <w:r w:rsidR="00F23F8A" w:rsidRPr="000B564E">
              <w:rPr>
                <w:lang w:val="es-ES"/>
              </w:rPr>
              <w:t xml:space="preserve">. </w:t>
            </w:r>
            <w:r>
              <w:rPr>
                <w:lang w:val="es-ES"/>
              </w:rPr>
              <w:t>Es igual que u</w:t>
            </w:r>
            <w:r w:rsidRPr="003C7A5E">
              <w:rPr>
                <w:lang w:val="es-ES"/>
              </w:rPr>
              <w:t xml:space="preserve">sar comillas, </w:t>
            </w:r>
            <w:proofErr w:type="spellStart"/>
            <w:r w:rsidRPr="003C7A5E">
              <w:rPr>
                <w:lang w:val="es-ES"/>
              </w:rPr>
              <w:t>e.g</w:t>
            </w:r>
            <w:proofErr w:type="spellEnd"/>
            <w:r w:rsidRPr="003C7A5E">
              <w:rPr>
                <w:lang w:val="es-ES"/>
              </w:rPr>
              <w:t>. “</w:t>
            </w:r>
            <w:r w:rsidR="00F75D05">
              <w:rPr>
                <w:lang w:val="es-ES"/>
              </w:rPr>
              <w:t>Distrito Federal</w:t>
            </w:r>
            <w:r w:rsidR="005A0FC5">
              <w:rPr>
                <w:lang w:val="es-ES"/>
              </w:rPr>
              <w:t>.</w:t>
            </w:r>
            <w:r w:rsidRPr="003C7A5E">
              <w:rPr>
                <w:lang w:val="es-ES"/>
              </w:rPr>
              <w:t xml:space="preserve">” Es útil cuando </w:t>
            </w:r>
            <w:r>
              <w:rPr>
                <w:lang w:val="es-ES"/>
              </w:rPr>
              <w:t xml:space="preserve">se </w:t>
            </w:r>
            <w:r w:rsidRPr="003C7A5E">
              <w:rPr>
                <w:lang w:val="es-ES"/>
              </w:rPr>
              <w:t>busca</w:t>
            </w:r>
            <w:r>
              <w:rPr>
                <w:lang w:val="es-ES"/>
              </w:rPr>
              <w:t>n</w:t>
            </w:r>
            <w:r w:rsidRPr="003C7A5E">
              <w:rPr>
                <w:lang w:val="es-ES"/>
              </w:rPr>
              <w:t xml:space="preserve"> </w:t>
            </w:r>
            <w:r>
              <w:rPr>
                <w:lang w:val="es-ES"/>
              </w:rPr>
              <w:t>citas</w:t>
            </w:r>
            <w:r w:rsidRPr="003C7A5E">
              <w:rPr>
                <w:lang w:val="es-ES"/>
              </w:rPr>
              <w:t>.</w:t>
            </w:r>
            <w:r w:rsidR="00F23F8A" w:rsidRPr="003C7A5E">
              <w:rPr>
                <w:lang w:val="es-ES"/>
              </w:rPr>
              <w:t xml:space="preserve"> </w:t>
            </w:r>
            <w:r w:rsidRPr="003C7A5E">
              <w:rPr>
                <w:lang w:val="es-ES"/>
              </w:rPr>
              <w:t>Cuando no está tildado</w:t>
            </w:r>
            <w:r w:rsidR="00F23F8A" w:rsidRPr="003C7A5E">
              <w:rPr>
                <w:lang w:val="es-ES"/>
              </w:rPr>
              <w:t xml:space="preserve">, </w:t>
            </w:r>
            <w:r w:rsidRPr="003C7A5E">
              <w:rPr>
                <w:lang w:val="es-ES"/>
              </w:rPr>
              <w:t xml:space="preserve">se busca </w:t>
            </w:r>
            <w:r>
              <w:rPr>
                <w:lang w:val="es-ES"/>
              </w:rPr>
              <w:t>cada palabra independientemente</w:t>
            </w:r>
            <w:r w:rsidR="005A0FC5">
              <w:rPr>
                <w:lang w:val="es-ES"/>
              </w:rPr>
              <w:t xml:space="preserve">, </w:t>
            </w:r>
            <w:proofErr w:type="spellStart"/>
            <w:r w:rsidR="005A0FC5" w:rsidRPr="005A0FC5">
              <w:rPr>
                <w:lang w:val="es-ES"/>
              </w:rPr>
              <w:t>e.g</w:t>
            </w:r>
            <w:proofErr w:type="spellEnd"/>
            <w:r w:rsidR="005A0FC5" w:rsidRPr="005A0FC5">
              <w:rPr>
                <w:lang w:val="es-ES"/>
              </w:rPr>
              <w:t>. “</w:t>
            </w:r>
            <w:r w:rsidR="00F75D05">
              <w:rPr>
                <w:lang w:val="es-ES"/>
              </w:rPr>
              <w:t>Distrito</w:t>
            </w:r>
            <w:r w:rsidR="005A0FC5" w:rsidRPr="003C7A5E">
              <w:rPr>
                <w:lang w:val="es-ES"/>
              </w:rPr>
              <w:t>”</w:t>
            </w:r>
            <w:r w:rsidR="005A0FC5">
              <w:rPr>
                <w:lang w:val="es-ES"/>
              </w:rPr>
              <w:t xml:space="preserve"> y </w:t>
            </w:r>
            <w:r w:rsidR="005A0FC5" w:rsidRPr="005A0FC5">
              <w:rPr>
                <w:lang w:val="es-ES"/>
              </w:rPr>
              <w:t>“</w:t>
            </w:r>
            <w:r w:rsidR="00F75D05">
              <w:rPr>
                <w:lang w:val="es-ES"/>
              </w:rPr>
              <w:t>Federal</w:t>
            </w:r>
            <w:r w:rsidR="005A0FC5">
              <w:rPr>
                <w:lang w:val="es-ES"/>
              </w:rPr>
              <w:t>.</w:t>
            </w:r>
            <w:r w:rsidR="005A0FC5" w:rsidRPr="003C7A5E">
              <w:rPr>
                <w:lang w:val="es-ES"/>
              </w:rPr>
              <w:t>”</w:t>
            </w:r>
            <w:r>
              <w:rPr>
                <w:lang w:val="es-ES"/>
              </w:rPr>
              <w:t xml:space="preserve"> </w:t>
            </w:r>
            <w:r w:rsidRPr="003C7A5E">
              <w:rPr>
                <w:lang w:val="es-ES"/>
              </w:rPr>
              <w:t xml:space="preserve">No se puede usar esta opción junto con </w:t>
            </w:r>
            <w:r w:rsidRPr="00F75D05">
              <w:rPr>
                <w:i/>
                <w:lang w:val="es-ES"/>
              </w:rPr>
              <w:t>Incluir sinónimos</w:t>
            </w:r>
            <w:r w:rsidRPr="003C7A5E">
              <w:rPr>
                <w:lang w:val="es-ES"/>
              </w:rPr>
              <w:t>.</w:t>
            </w:r>
          </w:p>
        </w:tc>
      </w:tr>
      <w:tr w:rsidR="00F23F8A" w:rsidRPr="00665491" w:rsidTr="001578C5">
        <w:trPr>
          <w:trHeight w:val="873"/>
        </w:trPr>
        <w:tc>
          <w:tcPr>
            <w:tcW w:w="2268" w:type="dxa"/>
            <w:shd w:val="clear" w:color="auto" w:fill="F3F3F3"/>
          </w:tcPr>
          <w:p w:rsidR="00F23F8A" w:rsidRPr="003C7A5E" w:rsidRDefault="00FC6B8E" w:rsidP="00FA5633">
            <w:pPr>
              <w:pStyle w:val="APTableText"/>
              <w:rPr>
                <w:lang w:val="es-ES"/>
              </w:rPr>
            </w:pPr>
            <w:r w:rsidRPr="003C7A5E">
              <w:rPr>
                <w:lang w:val="es-ES"/>
              </w:rPr>
              <w:t>Orden de relevancia</w:t>
            </w:r>
          </w:p>
        </w:tc>
        <w:tc>
          <w:tcPr>
            <w:tcW w:w="6660" w:type="dxa"/>
            <w:gridSpan w:val="3"/>
            <w:shd w:val="clear" w:color="auto" w:fill="F3F3F3"/>
          </w:tcPr>
          <w:p w:rsidR="00F23F8A" w:rsidRPr="005A0FC5" w:rsidRDefault="005A0FC5" w:rsidP="005A0FC5">
            <w:pPr>
              <w:pStyle w:val="APTableText"/>
              <w:rPr>
                <w:lang w:val="es-ES"/>
              </w:rPr>
            </w:pPr>
            <w:r>
              <w:rPr>
                <w:lang w:val="es-ES"/>
              </w:rPr>
              <w:t>Los resultados con la mayor cantidad de las palabras claves aparecen primero en la Ventana de Contenidos</w:t>
            </w:r>
            <w:r w:rsidR="00F23F8A" w:rsidRPr="005A0FC5">
              <w:rPr>
                <w:lang w:val="es-ES"/>
              </w:rPr>
              <w:t xml:space="preserve">. </w:t>
            </w:r>
            <w:r w:rsidRPr="005A0FC5">
              <w:rPr>
                <w:lang w:val="es-ES"/>
              </w:rPr>
              <w:t>Cuando no está tildado – con la configuración normal – los resultado</w:t>
            </w:r>
            <w:r>
              <w:rPr>
                <w:lang w:val="es-ES"/>
              </w:rPr>
              <w:t>s</w:t>
            </w:r>
            <w:r w:rsidRPr="005A0FC5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más recientes </w:t>
            </w:r>
            <w:r w:rsidRPr="005A0FC5">
              <w:rPr>
                <w:lang w:val="es-ES"/>
              </w:rPr>
              <w:t>se muest</w:t>
            </w:r>
            <w:r>
              <w:rPr>
                <w:lang w:val="es-ES"/>
              </w:rPr>
              <w:t>ran primero</w:t>
            </w:r>
            <w:r w:rsidR="00F23F8A" w:rsidRPr="005A0FC5">
              <w:rPr>
                <w:lang w:val="es-ES"/>
              </w:rPr>
              <w:t>.</w:t>
            </w:r>
          </w:p>
        </w:tc>
      </w:tr>
      <w:tr w:rsidR="00F23F8A" w:rsidRPr="00665491" w:rsidTr="001578C5">
        <w:trPr>
          <w:trHeight w:val="144"/>
        </w:trPr>
        <w:tc>
          <w:tcPr>
            <w:tcW w:w="2268" w:type="dxa"/>
            <w:shd w:val="clear" w:color="auto" w:fill="F3F3F3"/>
          </w:tcPr>
          <w:p w:rsidR="00F23F8A" w:rsidRDefault="00FC6B8E" w:rsidP="00FA5633">
            <w:pPr>
              <w:pStyle w:val="APTableText"/>
            </w:pPr>
            <w:proofErr w:type="spellStart"/>
            <w:r>
              <w:t>Contar</w:t>
            </w:r>
            <w:proofErr w:type="spellEnd"/>
          </w:p>
        </w:tc>
        <w:tc>
          <w:tcPr>
            <w:tcW w:w="6660" w:type="dxa"/>
            <w:gridSpan w:val="3"/>
            <w:shd w:val="clear" w:color="auto" w:fill="F3F3F3"/>
          </w:tcPr>
          <w:p w:rsidR="00F23F8A" w:rsidRPr="005A6E3A" w:rsidRDefault="00F75D05" w:rsidP="00FA5633">
            <w:pPr>
              <w:pStyle w:val="APTableText"/>
              <w:rPr>
                <w:lang w:val="es-ES"/>
              </w:rPr>
            </w:pPr>
            <w:r>
              <w:rPr>
                <w:lang w:val="es-ES"/>
              </w:rPr>
              <w:t>Mo</w:t>
            </w:r>
            <w:r w:rsidR="005A6E3A" w:rsidRPr="005A6E3A">
              <w:rPr>
                <w:lang w:val="es-ES"/>
              </w:rPr>
              <w:t>stra</w:t>
            </w:r>
            <w:r>
              <w:rPr>
                <w:lang w:val="es-ES"/>
              </w:rPr>
              <w:t>r</w:t>
            </w:r>
            <w:r w:rsidR="005A6E3A" w:rsidRPr="005A6E3A">
              <w:rPr>
                <w:lang w:val="es-ES"/>
              </w:rPr>
              <w:t xml:space="preserve"> la cantidad de resultados para la Búsqueda</w:t>
            </w:r>
            <w:r w:rsidR="00F23F8A" w:rsidRPr="005A6E3A">
              <w:rPr>
                <w:lang w:val="es-ES"/>
              </w:rPr>
              <w:t xml:space="preserve"> </w:t>
            </w:r>
          </w:p>
        </w:tc>
      </w:tr>
      <w:tr w:rsidR="00F23F8A" w:rsidRPr="00665491" w:rsidTr="001578C5">
        <w:tc>
          <w:tcPr>
            <w:tcW w:w="2268" w:type="dxa"/>
            <w:shd w:val="clear" w:color="auto" w:fill="F3F3F3"/>
          </w:tcPr>
          <w:p w:rsidR="00F23F8A" w:rsidRDefault="00FC6B8E" w:rsidP="00FA5633">
            <w:pPr>
              <w:pStyle w:val="APTableText"/>
            </w:pPr>
            <w:proofErr w:type="spellStart"/>
            <w:r>
              <w:t>Guardar</w:t>
            </w:r>
            <w:proofErr w:type="spellEnd"/>
            <w:r>
              <w:t xml:space="preserve"> </w:t>
            </w:r>
            <w:proofErr w:type="spellStart"/>
            <w:r>
              <w:t>como</w:t>
            </w:r>
            <w:proofErr w:type="spellEnd"/>
            <w:r>
              <w:t xml:space="preserve"> </w:t>
            </w:r>
            <w:proofErr w:type="spellStart"/>
            <w:r>
              <w:t>Opción</w:t>
            </w:r>
            <w:proofErr w:type="spellEnd"/>
            <w:r>
              <w:t xml:space="preserve"> Personal</w:t>
            </w:r>
          </w:p>
        </w:tc>
        <w:tc>
          <w:tcPr>
            <w:tcW w:w="6660" w:type="dxa"/>
            <w:gridSpan w:val="3"/>
            <w:shd w:val="clear" w:color="auto" w:fill="F3F3F3"/>
          </w:tcPr>
          <w:p w:rsidR="00F23F8A" w:rsidRPr="000E49D8" w:rsidRDefault="005A0FC5" w:rsidP="00F75D05">
            <w:pPr>
              <w:pStyle w:val="APTableText"/>
              <w:rPr>
                <w:lang w:val="es-ES"/>
              </w:rPr>
            </w:pPr>
            <w:r w:rsidRPr="005A0FC5">
              <w:rPr>
                <w:lang w:val="es-ES"/>
              </w:rPr>
              <w:t xml:space="preserve">Guardar las opciones </w:t>
            </w:r>
            <w:r w:rsidR="00F75D05">
              <w:rPr>
                <w:lang w:val="es-ES"/>
              </w:rPr>
              <w:t>escogidas</w:t>
            </w:r>
            <w:r w:rsidRPr="005A0FC5">
              <w:rPr>
                <w:lang w:val="es-ES"/>
              </w:rPr>
              <w:t xml:space="preserve"> para que sean los parámetros automáticos de una Búsqueda</w:t>
            </w:r>
            <w:r w:rsidR="00F23F8A" w:rsidRPr="005A0FC5">
              <w:rPr>
                <w:lang w:val="es-ES"/>
              </w:rPr>
              <w:t xml:space="preserve">. </w:t>
            </w:r>
            <w:r w:rsidRPr="000E49D8">
              <w:rPr>
                <w:lang w:val="es-ES"/>
              </w:rPr>
              <w:t xml:space="preserve">Por ejemplo, si la mayoría de sus búsquedas </w:t>
            </w:r>
            <w:r w:rsidR="00415650">
              <w:rPr>
                <w:lang w:val="es-ES"/>
              </w:rPr>
              <w:t xml:space="preserve">son de una sola </w:t>
            </w:r>
            <w:r w:rsidRPr="000E49D8">
              <w:rPr>
                <w:lang w:val="es-ES"/>
              </w:rPr>
              <w:t xml:space="preserve">agencia, puede configurar la </w:t>
            </w:r>
            <w:r w:rsidR="00415650">
              <w:rPr>
                <w:lang w:val="es-ES"/>
              </w:rPr>
              <w:t>Opción Personal a incluir esa agencia y nada más.</w:t>
            </w:r>
            <w:r w:rsidRPr="000E49D8">
              <w:rPr>
                <w:vanish/>
                <w:lang w:val="es-ES"/>
              </w:rPr>
              <w:t xml:space="preserve"> B en la Ventana de Contenidos</w:t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  <w:r w:rsidRPr="000E49D8">
              <w:rPr>
                <w:vanish/>
                <w:lang w:val="es-ES"/>
              </w:rPr>
              <w:pgNum/>
            </w:r>
          </w:p>
        </w:tc>
      </w:tr>
      <w:tr w:rsidR="00F23F8A" w:rsidRPr="00665491" w:rsidTr="001578C5">
        <w:tc>
          <w:tcPr>
            <w:tcW w:w="2268" w:type="dxa"/>
            <w:shd w:val="clear" w:color="auto" w:fill="F3F3F3"/>
          </w:tcPr>
          <w:p w:rsidR="00F23F8A" w:rsidRDefault="00D3545B" w:rsidP="00FA5633">
            <w:pPr>
              <w:pStyle w:val="APTableText"/>
            </w:pPr>
            <w:proofErr w:type="spellStart"/>
            <w:r>
              <w:t>Palabras</w:t>
            </w:r>
            <w:proofErr w:type="spellEnd"/>
            <w:r>
              <w:t xml:space="preserve"> Claves </w:t>
            </w:r>
            <w:proofErr w:type="spellStart"/>
            <w:r>
              <w:t>Distintas</w:t>
            </w:r>
            <w:proofErr w:type="spellEnd"/>
          </w:p>
        </w:tc>
        <w:tc>
          <w:tcPr>
            <w:tcW w:w="6660" w:type="dxa"/>
            <w:gridSpan w:val="3"/>
            <w:shd w:val="clear" w:color="auto" w:fill="F3F3F3"/>
          </w:tcPr>
          <w:p w:rsidR="00F23F8A" w:rsidRPr="00415650" w:rsidRDefault="00F75D05" w:rsidP="00D3545B">
            <w:pPr>
              <w:pStyle w:val="APTableText"/>
              <w:rPr>
                <w:lang w:val="es-ES"/>
              </w:rPr>
            </w:pPr>
            <w:r>
              <w:rPr>
                <w:lang w:val="es-ES"/>
              </w:rPr>
              <w:t>Esperar</w:t>
            </w:r>
            <w:r w:rsidR="00415650" w:rsidRPr="00415650">
              <w:rPr>
                <w:lang w:val="es-ES"/>
              </w:rPr>
              <w:t xml:space="preserve"> </w:t>
            </w:r>
            <w:r>
              <w:rPr>
                <w:lang w:val="es-ES"/>
              </w:rPr>
              <w:t xml:space="preserve">nuevas </w:t>
            </w:r>
            <w:r w:rsidR="00415650" w:rsidRPr="00415650">
              <w:rPr>
                <w:lang w:val="es-ES"/>
              </w:rPr>
              <w:t xml:space="preserve">palabras claves antes de </w:t>
            </w:r>
            <w:r w:rsidR="002A3B9E" w:rsidRPr="00415650">
              <w:rPr>
                <w:lang w:val="es-ES"/>
              </w:rPr>
              <w:t>ejecutar</w:t>
            </w:r>
            <w:r w:rsidR="00415650" w:rsidRPr="00415650">
              <w:rPr>
                <w:lang w:val="es-ES"/>
              </w:rPr>
              <w:t xml:space="preserve"> una búsqueda guardad</w:t>
            </w:r>
            <w:r w:rsidR="00415650">
              <w:rPr>
                <w:lang w:val="es-ES"/>
              </w:rPr>
              <w:t>a</w:t>
            </w:r>
            <w:r w:rsidR="00415650" w:rsidRPr="00415650">
              <w:rPr>
                <w:lang w:val="es-ES"/>
              </w:rPr>
              <w:t>.</w:t>
            </w:r>
            <w:r w:rsidR="00F23F8A" w:rsidRPr="00415650">
              <w:rPr>
                <w:lang w:val="es-ES"/>
              </w:rPr>
              <w:t xml:space="preserve"> </w:t>
            </w:r>
            <w:r w:rsidR="00D3545B">
              <w:rPr>
                <w:lang w:val="es-ES"/>
              </w:rPr>
              <w:t>Es útil para búsquedas de C</w:t>
            </w:r>
            <w:r w:rsidR="00415650" w:rsidRPr="00415650">
              <w:rPr>
                <w:lang w:val="es-ES"/>
              </w:rPr>
              <w:t xml:space="preserve">ontactos o </w:t>
            </w:r>
            <w:r w:rsidR="00D3545B">
              <w:rPr>
                <w:lang w:val="es-ES"/>
              </w:rPr>
              <w:t>El Archivo</w:t>
            </w:r>
            <w:r w:rsidR="00415650" w:rsidRPr="00415650">
              <w:rPr>
                <w:lang w:val="es-ES"/>
              </w:rPr>
              <w:t xml:space="preserve"> donde los parámetros siguen iguales </w:t>
            </w:r>
            <w:r w:rsidR="00415650">
              <w:rPr>
                <w:lang w:val="es-ES"/>
              </w:rPr>
              <w:t xml:space="preserve">pero las palabras claves </w:t>
            </w:r>
            <w:r w:rsidR="002A3B9E">
              <w:rPr>
                <w:lang w:val="es-ES"/>
              </w:rPr>
              <w:t>son distintas</w:t>
            </w:r>
            <w:r w:rsidR="00F23F8A" w:rsidRPr="00415650">
              <w:rPr>
                <w:lang w:val="es-ES"/>
              </w:rPr>
              <w:t>.</w:t>
            </w:r>
          </w:p>
        </w:tc>
      </w:tr>
      <w:tr w:rsidR="00676691" w:rsidRPr="00665491" w:rsidTr="001578C5">
        <w:tc>
          <w:tcPr>
            <w:tcW w:w="2268" w:type="dxa"/>
            <w:shd w:val="clear" w:color="auto" w:fill="F3F3F3"/>
          </w:tcPr>
          <w:p w:rsidR="00676691" w:rsidRDefault="005A6E3A" w:rsidP="00FA5633">
            <w:pPr>
              <w:pStyle w:val="APTableText"/>
            </w:pPr>
            <w:proofErr w:type="spellStart"/>
            <w:r>
              <w:t>Guardar</w:t>
            </w:r>
            <w:proofErr w:type="spellEnd"/>
            <w:r>
              <w:t xml:space="preserve"> Nueva</w:t>
            </w:r>
          </w:p>
        </w:tc>
        <w:tc>
          <w:tcPr>
            <w:tcW w:w="6660" w:type="dxa"/>
            <w:gridSpan w:val="3"/>
            <w:shd w:val="clear" w:color="auto" w:fill="F3F3F3"/>
          </w:tcPr>
          <w:p w:rsidR="00676691" w:rsidRPr="005A6E3A" w:rsidRDefault="005A6E3A" w:rsidP="00F75D05">
            <w:pPr>
              <w:pStyle w:val="APTableText"/>
              <w:rPr>
                <w:lang w:val="es-ES"/>
              </w:rPr>
            </w:pPr>
            <w:r w:rsidRPr="005A6E3A">
              <w:rPr>
                <w:lang w:val="es-ES"/>
              </w:rPr>
              <w:t>Escriba un nombre para la Búsqueda</w:t>
            </w:r>
            <w:r w:rsidR="00676691" w:rsidRPr="005A6E3A">
              <w:rPr>
                <w:lang w:val="es-ES"/>
              </w:rPr>
              <w:t xml:space="preserve"> </w:t>
            </w:r>
            <w:r w:rsidRPr="005A6E3A">
              <w:rPr>
                <w:lang w:val="es-ES"/>
              </w:rPr>
              <w:t xml:space="preserve">en el espacio a la derecha y </w:t>
            </w:r>
            <w:r w:rsidR="00F75D05">
              <w:rPr>
                <w:lang w:val="es-ES"/>
              </w:rPr>
              <w:t>haga</w:t>
            </w:r>
            <w:r w:rsidRPr="005A6E3A">
              <w:rPr>
                <w:lang w:val="es-ES"/>
              </w:rPr>
              <w:t xml:space="preserve"> clic en este botón para guardarla.</w:t>
            </w:r>
          </w:p>
        </w:tc>
      </w:tr>
    </w:tbl>
    <w:p w:rsidR="00E929AE" w:rsidRPr="002A3B9E" w:rsidRDefault="00F75D05" w:rsidP="00B0028B">
      <w:pPr>
        <w:pStyle w:val="APBodyText"/>
        <w:ind w:left="0"/>
        <w:rPr>
          <w:lang w:val="es-ES"/>
        </w:rPr>
      </w:pPr>
      <w:r>
        <w:rPr>
          <w:lang w:val="es-ES"/>
        </w:rPr>
        <w:t>Pruebe</w:t>
      </w:r>
      <w:r w:rsidR="002A3B9E" w:rsidRPr="002A3B9E">
        <w:rPr>
          <w:lang w:val="es-ES"/>
        </w:rPr>
        <w:t xml:space="preserve"> la búsqueda </w:t>
      </w:r>
      <w:r>
        <w:rPr>
          <w:lang w:val="es-ES"/>
        </w:rPr>
        <w:t>haciendo</w:t>
      </w:r>
      <w:r w:rsidR="002A3B9E" w:rsidRPr="002A3B9E">
        <w:rPr>
          <w:lang w:val="es-ES"/>
        </w:rPr>
        <w:t xml:space="preserve"> clic en </w:t>
      </w:r>
      <w:r w:rsidR="002A3B9E" w:rsidRPr="002A3B9E">
        <w:rPr>
          <w:i/>
          <w:lang w:val="es-ES"/>
        </w:rPr>
        <w:t>OK</w:t>
      </w:r>
      <w:r w:rsidR="002A3B9E" w:rsidRPr="002A3B9E">
        <w:rPr>
          <w:lang w:val="es-ES"/>
        </w:rPr>
        <w:t xml:space="preserve"> </w:t>
      </w:r>
      <w:r w:rsidR="002A3B9E">
        <w:rPr>
          <w:lang w:val="es-ES"/>
        </w:rPr>
        <w:t>y confirme los parámetros</w:t>
      </w:r>
      <w:r w:rsidR="00E929AE" w:rsidRPr="002A3B9E">
        <w:rPr>
          <w:lang w:val="es-ES"/>
        </w:rPr>
        <w:t>.</w:t>
      </w:r>
    </w:p>
    <w:p w:rsidR="00B0028B" w:rsidRPr="002A3B9E" w:rsidRDefault="009A1E07" w:rsidP="00B0028B">
      <w:pPr>
        <w:pStyle w:val="APBodyText"/>
        <w:ind w:left="0"/>
        <w:rPr>
          <w:lang w:val="es-E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2B05F9" wp14:editId="6C911F2F">
            <wp:simplePos x="0" y="0"/>
            <wp:positionH relativeFrom="column">
              <wp:posOffset>1899920</wp:posOffset>
            </wp:positionH>
            <wp:positionV relativeFrom="paragraph">
              <wp:posOffset>59690</wp:posOffset>
            </wp:positionV>
            <wp:extent cx="3776345" cy="1115695"/>
            <wp:effectExtent l="0" t="0" r="0" b="8255"/>
            <wp:wrapTight wrapText="bothSides">
              <wp:wrapPolygon edited="0">
                <wp:start x="0" y="0"/>
                <wp:lineTo x="0" y="21391"/>
                <wp:lineTo x="21466" y="21391"/>
                <wp:lineTo x="2146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_guardada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34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B9E" w:rsidRPr="002A3B9E">
        <w:rPr>
          <w:iCs/>
          <w:szCs w:val="20"/>
          <w:lang w:val="es-ES"/>
        </w:rPr>
        <w:t xml:space="preserve">Para volver a </w:t>
      </w:r>
      <w:r w:rsidR="002A3B9E">
        <w:rPr>
          <w:iCs/>
          <w:szCs w:val="20"/>
          <w:lang w:val="es-ES"/>
        </w:rPr>
        <w:t>ejecutar</w:t>
      </w:r>
      <w:r w:rsidR="002A3B9E" w:rsidRPr="002A3B9E">
        <w:rPr>
          <w:iCs/>
          <w:szCs w:val="20"/>
          <w:lang w:val="es-ES"/>
        </w:rPr>
        <w:t xml:space="preserve"> tal Búsqueda, </w:t>
      </w:r>
      <w:r w:rsidR="00F75D05">
        <w:rPr>
          <w:iCs/>
          <w:szCs w:val="20"/>
          <w:lang w:val="es-ES"/>
        </w:rPr>
        <w:t>haga</w:t>
      </w:r>
      <w:r w:rsidR="002A3B9E" w:rsidRPr="002A3B9E">
        <w:rPr>
          <w:iCs/>
          <w:szCs w:val="20"/>
          <w:lang w:val="es-ES"/>
        </w:rPr>
        <w:t xml:space="preserve"> clic en el puntito verde. </w:t>
      </w:r>
      <w:r w:rsidR="002A3B9E">
        <w:rPr>
          <w:iCs/>
          <w:szCs w:val="20"/>
          <w:lang w:val="es-ES"/>
        </w:rPr>
        <w:t>Las búsquedas guardadas aparecen como opciones al principio de</w:t>
      </w:r>
      <w:r w:rsidR="00D3545B">
        <w:rPr>
          <w:iCs/>
          <w:szCs w:val="20"/>
          <w:lang w:val="es-ES"/>
        </w:rPr>
        <w:t xml:space="preserve"> </w:t>
      </w:r>
      <w:r w:rsidR="002A3B9E">
        <w:rPr>
          <w:iCs/>
          <w:szCs w:val="20"/>
          <w:lang w:val="es-ES"/>
        </w:rPr>
        <w:t>l</w:t>
      </w:r>
      <w:r w:rsidR="00D3545B">
        <w:rPr>
          <w:iCs/>
          <w:szCs w:val="20"/>
          <w:lang w:val="es-ES"/>
        </w:rPr>
        <w:t>a</w:t>
      </w:r>
      <w:r w:rsidR="002A3B9E">
        <w:rPr>
          <w:iCs/>
          <w:szCs w:val="20"/>
          <w:lang w:val="es-ES"/>
        </w:rPr>
        <w:t xml:space="preserve"> </w:t>
      </w:r>
      <w:r w:rsidR="00D3545B">
        <w:rPr>
          <w:iCs/>
          <w:szCs w:val="20"/>
          <w:lang w:val="es-ES"/>
        </w:rPr>
        <w:t>lista.</w:t>
      </w:r>
    </w:p>
    <w:sectPr w:rsidR="00B0028B" w:rsidRPr="002A3B9E" w:rsidSect="00980297">
      <w:pgSz w:w="12240" w:h="15840"/>
      <w:pgMar w:top="126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28B"/>
    <w:rsid w:val="0000315E"/>
    <w:rsid w:val="00007E08"/>
    <w:rsid w:val="00010557"/>
    <w:rsid w:val="000106D4"/>
    <w:rsid w:val="000108D8"/>
    <w:rsid w:val="00010E8E"/>
    <w:rsid w:val="000142C6"/>
    <w:rsid w:val="00015D73"/>
    <w:rsid w:val="00016B24"/>
    <w:rsid w:val="000208E7"/>
    <w:rsid w:val="00020F11"/>
    <w:rsid w:val="0002281B"/>
    <w:rsid w:val="000229D1"/>
    <w:rsid w:val="00022CBB"/>
    <w:rsid w:val="00025860"/>
    <w:rsid w:val="00025947"/>
    <w:rsid w:val="000259E2"/>
    <w:rsid w:val="00027B51"/>
    <w:rsid w:val="00032506"/>
    <w:rsid w:val="00033D5F"/>
    <w:rsid w:val="000351DC"/>
    <w:rsid w:val="0004036D"/>
    <w:rsid w:val="00040995"/>
    <w:rsid w:val="00051DA9"/>
    <w:rsid w:val="0005463D"/>
    <w:rsid w:val="00061777"/>
    <w:rsid w:val="00063050"/>
    <w:rsid w:val="000674D9"/>
    <w:rsid w:val="00067A54"/>
    <w:rsid w:val="0007115E"/>
    <w:rsid w:val="0007332C"/>
    <w:rsid w:val="00073BF7"/>
    <w:rsid w:val="00080F6F"/>
    <w:rsid w:val="000823E9"/>
    <w:rsid w:val="00083198"/>
    <w:rsid w:val="0008482D"/>
    <w:rsid w:val="00085481"/>
    <w:rsid w:val="000900C7"/>
    <w:rsid w:val="000A0136"/>
    <w:rsid w:val="000A0202"/>
    <w:rsid w:val="000A1301"/>
    <w:rsid w:val="000A1DFD"/>
    <w:rsid w:val="000A4CD1"/>
    <w:rsid w:val="000B2175"/>
    <w:rsid w:val="000B2EC0"/>
    <w:rsid w:val="000B4254"/>
    <w:rsid w:val="000B564E"/>
    <w:rsid w:val="000B5911"/>
    <w:rsid w:val="000C5CD6"/>
    <w:rsid w:val="000C719A"/>
    <w:rsid w:val="000C7CCC"/>
    <w:rsid w:val="000D3B56"/>
    <w:rsid w:val="000E49D8"/>
    <w:rsid w:val="000F0C1D"/>
    <w:rsid w:val="001025A9"/>
    <w:rsid w:val="00102ED9"/>
    <w:rsid w:val="00103F45"/>
    <w:rsid w:val="00105533"/>
    <w:rsid w:val="00105CE3"/>
    <w:rsid w:val="001062DC"/>
    <w:rsid w:val="0010661A"/>
    <w:rsid w:val="001067B5"/>
    <w:rsid w:val="001105D4"/>
    <w:rsid w:val="00110B12"/>
    <w:rsid w:val="00111853"/>
    <w:rsid w:val="00111FBD"/>
    <w:rsid w:val="00114785"/>
    <w:rsid w:val="00117132"/>
    <w:rsid w:val="00122886"/>
    <w:rsid w:val="001233E7"/>
    <w:rsid w:val="0013008A"/>
    <w:rsid w:val="00130B29"/>
    <w:rsid w:val="001418B5"/>
    <w:rsid w:val="00142CC9"/>
    <w:rsid w:val="001442A8"/>
    <w:rsid w:val="00156891"/>
    <w:rsid w:val="001578C5"/>
    <w:rsid w:val="001632A8"/>
    <w:rsid w:val="0016491A"/>
    <w:rsid w:val="001657D2"/>
    <w:rsid w:val="00170231"/>
    <w:rsid w:val="00172FB1"/>
    <w:rsid w:val="001760C3"/>
    <w:rsid w:val="001813B0"/>
    <w:rsid w:val="00187872"/>
    <w:rsid w:val="00190668"/>
    <w:rsid w:val="00191C07"/>
    <w:rsid w:val="00192665"/>
    <w:rsid w:val="00192D79"/>
    <w:rsid w:val="00195529"/>
    <w:rsid w:val="00196083"/>
    <w:rsid w:val="00197961"/>
    <w:rsid w:val="001A5A84"/>
    <w:rsid w:val="001A68B4"/>
    <w:rsid w:val="001A7DC7"/>
    <w:rsid w:val="001B15EB"/>
    <w:rsid w:val="001B39BB"/>
    <w:rsid w:val="001B50CB"/>
    <w:rsid w:val="001B59AA"/>
    <w:rsid w:val="001C3ADB"/>
    <w:rsid w:val="001C517D"/>
    <w:rsid w:val="001D015C"/>
    <w:rsid w:val="001D1EFC"/>
    <w:rsid w:val="001E1DBC"/>
    <w:rsid w:val="001E31FD"/>
    <w:rsid w:val="001F254A"/>
    <w:rsid w:val="001F2673"/>
    <w:rsid w:val="001F28D3"/>
    <w:rsid w:val="001F653A"/>
    <w:rsid w:val="001F6979"/>
    <w:rsid w:val="002024C7"/>
    <w:rsid w:val="0020269C"/>
    <w:rsid w:val="002067FC"/>
    <w:rsid w:val="00214C2E"/>
    <w:rsid w:val="00217700"/>
    <w:rsid w:val="002243C2"/>
    <w:rsid w:val="002351BF"/>
    <w:rsid w:val="0023522E"/>
    <w:rsid w:val="00235246"/>
    <w:rsid w:val="002374D6"/>
    <w:rsid w:val="00240BDE"/>
    <w:rsid w:val="0024113B"/>
    <w:rsid w:val="00246639"/>
    <w:rsid w:val="00254076"/>
    <w:rsid w:val="00255A6F"/>
    <w:rsid w:val="00260856"/>
    <w:rsid w:val="00261404"/>
    <w:rsid w:val="00261D15"/>
    <w:rsid w:val="002630E3"/>
    <w:rsid w:val="00263C87"/>
    <w:rsid w:val="002641F9"/>
    <w:rsid w:val="002658E2"/>
    <w:rsid w:val="002674AA"/>
    <w:rsid w:val="00276C46"/>
    <w:rsid w:val="00280B73"/>
    <w:rsid w:val="00282564"/>
    <w:rsid w:val="00283467"/>
    <w:rsid w:val="00283A60"/>
    <w:rsid w:val="00286C01"/>
    <w:rsid w:val="00292785"/>
    <w:rsid w:val="00295A6C"/>
    <w:rsid w:val="00296BDC"/>
    <w:rsid w:val="002974D9"/>
    <w:rsid w:val="00297549"/>
    <w:rsid w:val="00297BD6"/>
    <w:rsid w:val="002A3B9E"/>
    <w:rsid w:val="002A463D"/>
    <w:rsid w:val="002A52BD"/>
    <w:rsid w:val="002A5E74"/>
    <w:rsid w:val="002B1417"/>
    <w:rsid w:val="002B2D0F"/>
    <w:rsid w:val="002B6680"/>
    <w:rsid w:val="002C0493"/>
    <w:rsid w:val="002C23DA"/>
    <w:rsid w:val="002C5F15"/>
    <w:rsid w:val="002C6271"/>
    <w:rsid w:val="002C6678"/>
    <w:rsid w:val="002C74F0"/>
    <w:rsid w:val="002D106B"/>
    <w:rsid w:val="002D22C3"/>
    <w:rsid w:val="002D43B6"/>
    <w:rsid w:val="002E08F3"/>
    <w:rsid w:val="002E0BFD"/>
    <w:rsid w:val="002F0484"/>
    <w:rsid w:val="002F59AD"/>
    <w:rsid w:val="002F607B"/>
    <w:rsid w:val="002F6D75"/>
    <w:rsid w:val="003045AE"/>
    <w:rsid w:val="003118D3"/>
    <w:rsid w:val="00311A1B"/>
    <w:rsid w:val="0031702D"/>
    <w:rsid w:val="00317083"/>
    <w:rsid w:val="0032138E"/>
    <w:rsid w:val="00321C6B"/>
    <w:rsid w:val="00321DCC"/>
    <w:rsid w:val="003222D5"/>
    <w:rsid w:val="00323A30"/>
    <w:rsid w:val="00325C55"/>
    <w:rsid w:val="00325FE0"/>
    <w:rsid w:val="003302A6"/>
    <w:rsid w:val="00331A4E"/>
    <w:rsid w:val="00332A5F"/>
    <w:rsid w:val="00333562"/>
    <w:rsid w:val="00336155"/>
    <w:rsid w:val="0033689A"/>
    <w:rsid w:val="00337991"/>
    <w:rsid w:val="00340791"/>
    <w:rsid w:val="00340A43"/>
    <w:rsid w:val="003479F9"/>
    <w:rsid w:val="00350525"/>
    <w:rsid w:val="00351375"/>
    <w:rsid w:val="003531BE"/>
    <w:rsid w:val="0035371E"/>
    <w:rsid w:val="00356A2F"/>
    <w:rsid w:val="00363836"/>
    <w:rsid w:val="00364BDA"/>
    <w:rsid w:val="0036555D"/>
    <w:rsid w:val="00374436"/>
    <w:rsid w:val="003810F6"/>
    <w:rsid w:val="00384B89"/>
    <w:rsid w:val="00385FCF"/>
    <w:rsid w:val="00390008"/>
    <w:rsid w:val="00390708"/>
    <w:rsid w:val="00392E0C"/>
    <w:rsid w:val="00395C33"/>
    <w:rsid w:val="00396F49"/>
    <w:rsid w:val="00397E37"/>
    <w:rsid w:val="003A01EE"/>
    <w:rsid w:val="003A055A"/>
    <w:rsid w:val="003A21B3"/>
    <w:rsid w:val="003A257C"/>
    <w:rsid w:val="003A2B29"/>
    <w:rsid w:val="003A4303"/>
    <w:rsid w:val="003A60F4"/>
    <w:rsid w:val="003A72B4"/>
    <w:rsid w:val="003A7724"/>
    <w:rsid w:val="003B0131"/>
    <w:rsid w:val="003B2552"/>
    <w:rsid w:val="003B387F"/>
    <w:rsid w:val="003B6854"/>
    <w:rsid w:val="003B76B6"/>
    <w:rsid w:val="003C2610"/>
    <w:rsid w:val="003C29B2"/>
    <w:rsid w:val="003C38E9"/>
    <w:rsid w:val="003C3D19"/>
    <w:rsid w:val="003C4B33"/>
    <w:rsid w:val="003C73DC"/>
    <w:rsid w:val="003C7A5E"/>
    <w:rsid w:val="003E073B"/>
    <w:rsid w:val="003E4491"/>
    <w:rsid w:val="003E6206"/>
    <w:rsid w:val="003E7376"/>
    <w:rsid w:val="003F0A62"/>
    <w:rsid w:val="003F3ACB"/>
    <w:rsid w:val="003F56F8"/>
    <w:rsid w:val="003F6AAD"/>
    <w:rsid w:val="003F7C4C"/>
    <w:rsid w:val="004019A1"/>
    <w:rsid w:val="004029F1"/>
    <w:rsid w:val="00402B69"/>
    <w:rsid w:val="00406D5D"/>
    <w:rsid w:val="00407EAD"/>
    <w:rsid w:val="00411558"/>
    <w:rsid w:val="00415650"/>
    <w:rsid w:val="00415E74"/>
    <w:rsid w:val="00417156"/>
    <w:rsid w:val="00417215"/>
    <w:rsid w:val="00417871"/>
    <w:rsid w:val="00421E4A"/>
    <w:rsid w:val="004229CE"/>
    <w:rsid w:val="004253B3"/>
    <w:rsid w:val="00431B04"/>
    <w:rsid w:val="00431D30"/>
    <w:rsid w:val="00434977"/>
    <w:rsid w:val="004432ED"/>
    <w:rsid w:val="004523BE"/>
    <w:rsid w:val="00454C10"/>
    <w:rsid w:val="004607A9"/>
    <w:rsid w:val="00461A97"/>
    <w:rsid w:val="00463530"/>
    <w:rsid w:val="004652BF"/>
    <w:rsid w:val="00483B9B"/>
    <w:rsid w:val="00484483"/>
    <w:rsid w:val="00484D54"/>
    <w:rsid w:val="0048628A"/>
    <w:rsid w:val="00487703"/>
    <w:rsid w:val="0048796F"/>
    <w:rsid w:val="004906BE"/>
    <w:rsid w:val="0049277A"/>
    <w:rsid w:val="0049416D"/>
    <w:rsid w:val="004950F2"/>
    <w:rsid w:val="004A3ED6"/>
    <w:rsid w:val="004A4272"/>
    <w:rsid w:val="004A6F76"/>
    <w:rsid w:val="004B022A"/>
    <w:rsid w:val="004B411B"/>
    <w:rsid w:val="004B4D4D"/>
    <w:rsid w:val="004B4F48"/>
    <w:rsid w:val="004B6F1D"/>
    <w:rsid w:val="004B7516"/>
    <w:rsid w:val="004C2590"/>
    <w:rsid w:val="004C2EFB"/>
    <w:rsid w:val="004C3BC7"/>
    <w:rsid w:val="004C581F"/>
    <w:rsid w:val="004C67E7"/>
    <w:rsid w:val="004C77DD"/>
    <w:rsid w:val="004D0016"/>
    <w:rsid w:val="004D18CB"/>
    <w:rsid w:val="004D2996"/>
    <w:rsid w:val="004D461C"/>
    <w:rsid w:val="004E6187"/>
    <w:rsid w:val="004F1D40"/>
    <w:rsid w:val="004F1EC9"/>
    <w:rsid w:val="004F2004"/>
    <w:rsid w:val="004F5B34"/>
    <w:rsid w:val="004F686A"/>
    <w:rsid w:val="004F7551"/>
    <w:rsid w:val="005033A8"/>
    <w:rsid w:val="0050676E"/>
    <w:rsid w:val="00506B27"/>
    <w:rsid w:val="0051371A"/>
    <w:rsid w:val="00514B74"/>
    <w:rsid w:val="0051542E"/>
    <w:rsid w:val="00517F48"/>
    <w:rsid w:val="00521BC4"/>
    <w:rsid w:val="00521D72"/>
    <w:rsid w:val="00523A6E"/>
    <w:rsid w:val="0052456A"/>
    <w:rsid w:val="005247DA"/>
    <w:rsid w:val="00536475"/>
    <w:rsid w:val="0053755E"/>
    <w:rsid w:val="00537C1A"/>
    <w:rsid w:val="00541249"/>
    <w:rsid w:val="005419BC"/>
    <w:rsid w:val="005443E3"/>
    <w:rsid w:val="00550302"/>
    <w:rsid w:val="00555FD9"/>
    <w:rsid w:val="00556569"/>
    <w:rsid w:val="00557447"/>
    <w:rsid w:val="0056419E"/>
    <w:rsid w:val="0056626C"/>
    <w:rsid w:val="00566DE1"/>
    <w:rsid w:val="00567078"/>
    <w:rsid w:val="00570B51"/>
    <w:rsid w:val="00577E35"/>
    <w:rsid w:val="00580686"/>
    <w:rsid w:val="00583915"/>
    <w:rsid w:val="0058754B"/>
    <w:rsid w:val="00587999"/>
    <w:rsid w:val="00591073"/>
    <w:rsid w:val="00594AA1"/>
    <w:rsid w:val="0059631E"/>
    <w:rsid w:val="00596950"/>
    <w:rsid w:val="005972C6"/>
    <w:rsid w:val="005A0FC5"/>
    <w:rsid w:val="005A2C7A"/>
    <w:rsid w:val="005A676C"/>
    <w:rsid w:val="005A69DA"/>
    <w:rsid w:val="005A6E3A"/>
    <w:rsid w:val="005A7A40"/>
    <w:rsid w:val="005B0828"/>
    <w:rsid w:val="005B18C5"/>
    <w:rsid w:val="005B283D"/>
    <w:rsid w:val="005B5C10"/>
    <w:rsid w:val="005C100C"/>
    <w:rsid w:val="005C15A2"/>
    <w:rsid w:val="005C1A36"/>
    <w:rsid w:val="005C29EE"/>
    <w:rsid w:val="005D4C60"/>
    <w:rsid w:val="005D5FE9"/>
    <w:rsid w:val="005D7CD3"/>
    <w:rsid w:val="005E0D4D"/>
    <w:rsid w:val="005E2FF1"/>
    <w:rsid w:val="005E3BB7"/>
    <w:rsid w:val="005F1D51"/>
    <w:rsid w:val="005F223D"/>
    <w:rsid w:val="005F341D"/>
    <w:rsid w:val="00603F0E"/>
    <w:rsid w:val="006046F4"/>
    <w:rsid w:val="0060675E"/>
    <w:rsid w:val="00612EF4"/>
    <w:rsid w:val="006131E3"/>
    <w:rsid w:val="00615851"/>
    <w:rsid w:val="00615D7B"/>
    <w:rsid w:val="006174DF"/>
    <w:rsid w:val="00620E89"/>
    <w:rsid w:val="00624D59"/>
    <w:rsid w:val="006256A9"/>
    <w:rsid w:val="006325F4"/>
    <w:rsid w:val="00643184"/>
    <w:rsid w:val="00647AE7"/>
    <w:rsid w:val="006526F0"/>
    <w:rsid w:val="006560D5"/>
    <w:rsid w:val="00664027"/>
    <w:rsid w:val="00665491"/>
    <w:rsid w:val="00667633"/>
    <w:rsid w:val="0066777A"/>
    <w:rsid w:val="006702C5"/>
    <w:rsid w:val="006704BA"/>
    <w:rsid w:val="0067264D"/>
    <w:rsid w:val="0067537C"/>
    <w:rsid w:val="006759A4"/>
    <w:rsid w:val="00676691"/>
    <w:rsid w:val="00676AEA"/>
    <w:rsid w:val="0068471C"/>
    <w:rsid w:val="00685C44"/>
    <w:rsid w:val="0069003D"/>
    <w:rsid w:val="00691001"/>
    <w:rsid w:val="00691361"/>
    <w:rsid w:val="00693840"/>
    <w:rsid w:val="006A1CBF"/>
    <w:rsid w:val="006B2639"/>
    <w:rsid w:val="006B3672"/>
    <w:rsid w:val="006B41D7"/>
    <w:rsid w:val="006B4CFC"/>
    <w:rsid w:val="006B6006"/>
    <w:rsid w:val="006B738A"/>
    <w:rsid w:val="006C3FD2"/>
    <w:rsid w:val="006C4909"/>
    <w:rsid w:val="006D4214"/>
    <w:rsid w:val="006D6419"/>
    <w:rsid w:val="006E18A5"/>
    <w:rsid w:val="006E3A32"/>
    <w:rsid w:val="006E49BD"/>
    <w:rsid w:val="006F7DAD"/>
    <w:rsid w:val="00700F7B"/>
    <w:rsid w:val="00701FBB"/>
    <w:rsid w:val="0070372E"/>
    <w:rsid w:val="00705201"/>
    <w:rsid w:val="00710E0C"/>
    <w:rsid w:val="00712239"/>
    <w:rsid w:val="00717047"/>
    <w:rsid w:val="00731EAC"/>
    <w:rsid w:val="0073255F"/>
    <w:rsid w:val="00733EA3"/>
    <w:rsid w:val="00740C10"/>
    <w:rsid w:val="00745B56"/>
    <w:rsid w:val="0074638D"/>
    <w:rsid w:val="007466CA"/>
    <w:rsid w:val="007468ED"/>
    <w:rsid w:val="00747CC3"/>
    <w:rsid w:val="007503D7"/>
    <w:rsid w:val="00752932"/>
    <w:rsid w:val="007532A1"/>
    <w:rsid w:val="00765CC5"/>
    <w:rsid w:val="00765F17"/>
    <w:rsid w:val="00766964"/>
    <w:rsid w:val="0076765D"/>
    <w:rsid w:val="00774354"/>
    <w:rsid w:val="0077492C"/>
    <w:rsid w:val="007814F5"/>
    <w:rsid w:val="0078428A"/>
    <w:rsid w:val="0078649C"/>
    <w:rsid w:val="0079016A"/>
    <w:rsid w:val="00795586"/>
    <w:rsid w:val="00797203"/>
    <w:rsid w:val="007A013F"/>
    <w:rsid w:val="007A0716"/>
    <w:rsid w:val="007A0DF7"/>
    <w:rsid w:val="007A37E2"/>
    <w:rsid w:val="007A52DC"/>
    <w:rsid w:val="007A5CCB"/>
    <w:rsid w:val="007B0ADE"/>
    <w:rsid w:val="007B338A"/>
    <w:rsid w:val="007B4314"/>
    <w:rsid w:val="007C0FCF"/>
    <w:rsid w:val="007D099F"/>
    <w:rsid w:val="007D591A"/>
    <w:rsid w:val="007E087C"/>
    <w:rsid w:val="007E2102"/>
    <w:rsid w:val="007E3D49"/>
    <w:rsid w:val="007E4A6F"/>
    <w:rsid w:val="007E4EAF"/>
    <w:rsid w:val="007F06F8"/>
    <w:rsid w:val="007F0953"/>
    <w:rsid w:val="007F1EF8"/>
    <w:rsid w:val="007F3702"/>
    <w:rsid w:val="007F4D1E"/>
    <w:rsid w:val="007F59CB"/>
    <w:rsid w:val="007F6CC3"/>
    <w:rsid w:val="008022DF"/>
    <w:rsid w:val="00802826"/>
    <w:rsid w:val="00802B83"/>
    <w:rsid w:val="00803AE0"/>
    <w:rsid w:val="0080693A"/>
    <w:rsid w:val="008073BE"/>
    <w:rsid w:val="008106A8"/>
    <w:rsid w:val="00820C37"/>
    <w:rsid w:val="00820CCB"/>
    <w:rsid w:val="008218AB"/>
    <w:rsid w:val="00823705"/>
    <w:rsid w:val="00825F7B"/>
    <w:rsid w:val="00826434"/>
    <w:rsid w:val="00827E7A"/>
    <w:rsid w:val="0083008F"/>
    <w:rsid w:val="008308FD"/>
    <w:rsid w:val="00832D78"/>
    <w:rsid w:val="00834E29"/>
    <w:rsid w:val="008359A5"/>
    <w:rsid w:val="00837C8F"/>
    <w:rsid w:val="00841411"/>
    <w:rsid w:val="00841735"/>
    <w:rsid w:val="0084266F"/>
    <w:rsid w:val="00843CFF"/>
    <w:rsid w:val="00845EAA"/>
    <w:rsid w:val="00847140"/>
    <w:rsid w:val="008476F7"/>
    <w:rsid w:val="008508BA"/>
    <w:rsid w:val="00856CA3"/>
    <w:rsid w:val="00857669"/>
    <w:rsid w:val="008600E6"/>
    <w:rsid w:val="008601E3"/>
    <w:rsid w:val="00866ED4"/>
    <w:rsid w:val="00867E7A"/>
    <w:rsid w:val="00867EC5"/>
    <w:rsid w:val="008741EF"/>
    <w:rsid w:val="008748D2"/>
    <w:rsid w:val="00876E6A"/>
    <w:rsid w:val="0087702D"/>
    <w:rsid w:val="00877831"/>
    <w:rsid w:val="008836C5"/>
    <w:rsid w:val="00894597"/>
    <w:rsid w:val="00895FC5"/>
    <w:rsid w:val="0089733B"/>
    <w:rsid w:val="00897828"/>
    <w:rsid w:val="008A078B"/>
    <w:rsid w:val="008A0C74"/>
    <w:rsid w:val="008A2F8F"/>
    <w:rsid w:val="008A3237"/>
    <w:rsid w:val="008A3746"/>
    <w:rsid w:val="008A3997"/>
    <w:rsid w:val="008A6834"/>
    <w:rsid w:val="008B0E79"/>
    <w:rsid w:val="008C540F"/>
    <w:rsid w:val="008C64FA"/>
    <w:rsid w:val="008C74E2"/>
    <w:rsid w:val="008D148E"/>
    <w:rsid w:val="008D2B49"/>
    <w:rsid w:val="008D384E"/>
    <w:rsid w:val="008D426C"/>
    <w:rsid w:val="008D5F2C"/>
    <w:rsid w:val="008D791E"/>
    <w:rsid w:val="008E3F35"/>
    <w:rsid w:val="008E3FF9"/>
    <w:rsid w:val="008E4E0E"/>
    <w:rsid w:val="008E6AA4"/>
    <w:rsid w:val="008F19FB"/>
    <w:rsid w:val="008F3DA4"/>
    <w:rsid w:val="008F6051"/>
    <w:rsid w:val="008F7163"/>
    <w:rsid w:val="009014A1"/>
    <w:rsid w:val="00902486"/>
    <w:rsid w:val="00903828"/>
    <w:rsid w:val="00904E0D"/>
    <w:rsid w:val="00911DA4"/>
    <w:rsid w:val="0091582A"/>
    <w:rsid w:val="00916AE9"/>
    <w:rsid w:val="00923908"/>
    <w:rsid w:val="009269DA"/>
    <w:rsid w:val="00930C20"/>
    <w:rsid w:val="00930D16"/>
    <w:rsid w:val="00932CA7"/>
    <w:rsid w:val="00934E6F"/>
    <w:rsid w:val="009357B8"/>
    <w:rsid w:val="00937B05"/>
    <w:rsid w:val="00943FA5"/>
    <w:rsid w:val="00945C55"/>
    <w:rsid w:val="00945C9E"/>
    <w:rsid w:val="00947173"/>
    <w:rsid w:val="00953A7F"/>
    <w:rsid w:val="00953BC5"/>
    <w:rsid w:val="00955437"/>
    <w:rsid w:val="0095605A"/>
    <w:rsid w:val="00960C19"/>
    <w:rsid w:val="009634E9"/>
    <w:rsid w:val="0096396A"/>
    <w:rsid w:val="009643FF"/>
    <w:rsid w:val="00980297"/>
    <w:rsid w:val="0098058D"/>
    <w:rsid w:val="00983A30"/>
    <w:rsid w:val="00984E92"/>
    <w:rsid w:val="00985E21"/>
    <w:rsid w:val="00985FEA"/>
    <w:rsid w:val="00986522"/>
    <w:rsid w:val="00986B1F"/>
    <w:rsid w:val="0098701D"/>
    <w:rsid w:val="009871F2"/>
    <w:rsid w:val="009914BF"/>
    <w:rsid w:val="00994D58"/>
    <w:rsid w:val="00995B2C"/>
    <w:rsid w:val="009A0A14"/>
    <w:rsid w:val="009A1D9E"/>
    <w:rsid w:val="009A1DEF"/>
    <w:rsid w:val="009A1E07"/>
    <w:rsid w:val="009A2592"/>
    <w:rsid w:val="009A2D19"/>
    <w:rsid w:val="009A2E48"/>
    <w:rsid w:val="009A3538"/>
    <w:rsid w:val="009A375C"/>
    <w:rsid w:val="009A4AE3"/>
    <w:rsid w:val="009A4BB4"/>
    <w:rsid w:val="009B183C"/>
    <w:rsid w:val="009B2F26"/>
    <w:rsid w:val="009B49B6"/>
    <w:rsid w:val="009C3308"/>
    <w:rsid w:val="009C4232"/>
    <w:rsid w:val="009D009A"/>
    <w:rsid w:val="009D7CC9"/>
    <w:rsid w:val="009E3C39"/>
    <w:rsid w:val="009E4B78"/>
    <w:rsid w:val="009E5E8B"/>
    <w:rsid w:val="009E60F3"/>
    <w:rsid w:val="009F0129"/>
    <w:rsid w:val="009F58FF"/>
    <w:rsid w:val="009F62FB"/>
    <w:rsid w:val="00A008A0"/>
    <w:rsid w:val="00A02B02"/>
    <w:rsid w:val="00A0480F"/>
    <w:rsid w:val="00A07AFA"/>
    <w:rsid w:val="00A246CB"/>
    <w:rsid w:val="00A30003"/>
    <w:rsid w:val="00A303E3"/>
    <w:rsid w:val="00A34960"/>
    <w:rsid w:val="00A375F7"/>
    <w:rsid w:val="00A40A5B"/>
    <w:rsid w:val="00A42F50"/>
    <w:rsid w:val="00A46B1A"/>
    <w:rsid w:val="00A5216B"/>
    <w:rsid w:val="00A54C7B"/>
    <w:rsid w:val="00A57163"/>
    <w:rsid w:val="00A57294"/>
    <w:rsid w:val="00A60271"/>
    <w:rsid w:val="00A628C9"/>
    <w:rsid w:val="00A641AE"/>
    <w:rsid w:val="00A64EFD"/>
    <w:rsid w:val="00A656E7"/>
    <w:rsid w:val="00A72405"/>
    <w:rsid w:val="00A75F6E"/>
    <w:rsid w:val="00A822AB"/>
    <w:rsid w:val="00A84645"/>
    <w:rsid w:val="00A84FAB"/>
    <w:rsid w:val="00A86F38"/>
    <w:rsid w:val="00A870CF"/>
    <w:rsid w:val="00A92974"/>
    <w:rsid w:val="00AA1EA5"/>
    <w:rsid w:val="00AA526A"/>
    <w:rsid w:val="00AA54E6"/>
    <w:rsid w:val="00AA5AE5"/>
    <w:rsid w:val="00AB0E3A"/>
    <w:rsid w:val="00AB34E5"/>
    <w:rsid w:val="00AB4BDE"/>
    <w:rsid w:val="00AC070E"/>
    <w:rsid w:val="00AC3F4F"/>
    <w:rsid w:val="00AC44A6"/>
    <w:rsid w:val="00AC7A03"/>
    <w:rsid w:val="00AD056E"/>
    <w:rsid w:val="00AD6420"/>
    <w:rsid w:val="00AD76EA"/>
    <w:rsid w:val="00AD78FC"/>
    <w:rsid w:val="00AE03A3"/>
    <w:rsid w:val="00AE0599"/>
    <w:rsid w:val="00AE1293"/>
    <w:rsid w:val="00AE3CA1"/>
    <w:rsid w:val="00AE5295"/>
    <w:rsid w:val="00AE73EB"/>
    <w:rsid w:val="00AF5234"/>
    <w:rsid w:val="00B0028B"/>
    <w:rsid w:val="00B00A45"/>
    <w:rsid w:val="00B02146"/>
    <w:rsid w:val="00B04AAA"/>
    <w:rsid w:val="00B0686E"/>
    <w:rsid w:val="00B11147"/>
    <w:rsid w:val="00B14BC9"/>
    <w:rsid w:val="00B1502C"/>
    <w:rsid w:val="00B165EB"/>
    <w:rsid w:val="00B17743"/>
    <w:rsid w:val="00B17B03"/>
    <w:rsid w:val="00B201AB"/>
    <w:rsid w:val="00B2072C"/>
    <w:rsid w:val="00B207AB"/>
    <w:rsid w:val="00B20DBA"/>
    <w:rsid w:val="00B21092"/>
    <w:rsid w:val="00B227B9"/>
    <w:rsid w:val="00B278D8"/>
    <w:rsid w:val="00B31EC1"/>
    <w:rsid w:val="00B3382A"/>
    <w:rsid w:val="00B354E9"/>
    <w:rsid w:val="00B37E4D"/>
    <w:rsid w:val="00B41B86"/>
    <w:rsid w:val="00B517E9"/>
    <w:rsid w:val="00B52949"/>
    <w:rsid w:val="00B53FF2"/>
    <w:rsid w:val="00B55348"/>
    <w:rsid w:val="00B607C7"/>
    <w:rsid w:val="00B61F1E"/>
    <w:rsid w:val="00B62404"/>
    <w:rsid w:val="00B633B4"/>
    <w:rsid w:val="00B65DFE"/>
    <w:rsid w:val="00B769CE"/>
    <w:rsid w:val="00B7722E"/>
    <w:rsid w:val="00B80A13"/>
    <w:rsid w:val="00B80C20"/>
    <w:rsid w:val="00B81B6C"/>
    <w:rsid w:val="00B82F87"/>
    <w:rsid w:val="00B82FB4"/>
    <w:rsid w:val="00B848A1"/>
    <w:rsid w:val="00B876F5"/>
    <w:rsid w:val="00B92D09"/>
    <w:rsid w:val="00BA4266"/>
    <w:rsid w:val="00BA4B78"/>
    <w:rsid w:val="00BA55EA"/>
    <w:rsid w:val="00BA6B55"/>
    <w:rsid w:val="00BA6B7C"/>
    <w:rsid w:val="00BA731B"/>
    <w:rsid w:val="00BB081B"/>
    <w:rsid w:val="00BB10A0"/>
    <w:rsid w:val="00BC0E2C"/>
    <w:rsid w:val="00BC6906"/>
    <w:rsid w:val="00BC6D08"/>
    <w:rsid w:val="00BD06D7"/>
    <w:rsid w:val="00BD3FF3"/>
    <w:rsid w:val="00BD4CB4"/>
    <w:rsid w:val="00BE548D"/>
    <w:rsid w:val="00BF131E"/>
    <w:rsid w:val="00BF1C66"/>
    <w:rsid w:val="00BF3E92"/>
    <w:rsid w:val="00C00916"/>
    <w:rsid w:val="00C0434C"/>
    <w:rsid w:val="00C047E0"/>
    <w:rsid w:val="00C05A39"/>
    <w:rsid w:val="00C05C1D"/>
    <w:rsid w:val="00C07700"/>
    <w:rsid w:val="00C1125F"/>
    <w:rsid w:val="00C17E58"/>
    <w:rsid w:val="00C2041D"/>
    <w:rsid w:val="00C23768"/>
    <w:rsid w:val="00C36C2E"/>
    <w:rsid w:val="00C4233C"/>
    <w:rsid w:val="00C4293B"/>
    <w:rsid w:val="00C44387"/>
    <w:rsid w:val="00C505F5"/>
    <w:rsid w:val="00C5554F"/>
    <w:rsid w:val="00C56C70"/>
    <w:rsid w:val="00C57334"/>
    <w:rsid w:val="00C65243"/>
    <w:rsid w:val="00C6524C"/>
    <w:rsid w:val="00C65957"/>
    <w:rsid w:val="00C74957"/>
    <w:rsid w:val="00C74E98"/>
    <w:rsid w:val="00C80407"/>
    <w:rsid w:val="00C814BD"/>
    <w:rsid w:val="00C8188D"/>
    <w:rsid w:val="00C8201B"/>
    <w:rsid w:val="00C85B2B"/>
    <w:rsid w:val="00C8640A"/>
    <w:rsid w:val="00C9525D"/>
    <w:rsid w:val="00C96C2A"/>
    <w:rsid w:val="00CA1B09"/>
    <w:rsid w:val="00CA1FF9"/>
    <w:rsid w:val="00CA204B"/>
    <w:rsid w:val="00CA247F"/>
    <w:rsid w:val="00CB47FB"/>
    <w:rsid w:val="00CB4BFC"/>
    <w:rsid w:val="00CB78C4"/>
    <w:rsid w:val="00CC37F5"/>
    <w:rsid w:val="00CC3DFF"/>
    <w:rsid w:val="00CC48B8"/>
    <w:rsid w:val="00CC67E5"/>
    <w:rsid w:val="00CD3B03"/>
    <w:rsid w:val="00CD4C97"/>
    <w:rsid w:val="00CE165B"/>
    <w:rsid w:val="00CE3763"/>
    <w:rsid w:val="00CE5972"/>
    <w:rsid w:val="00CE5B59"/>
    <w:rsid w:val="00CE7D9C"/>
    <w:rsid w:val="00CF06BD"/>
    <w:rsid w:val="00CF0E0B"/>
    <w:rsid w:val="00CF266D"/>
    <w:rsid w:val="00CF2BA5"/>
    <w:rsid w:val="00CF3D14"/>
    <w:rsid w:val="00CF4AEC"/>
    <w:rsid w:val="00CF503C"/>
    <w:rsid w:val="00D0071A"/>
    <w:rsid w:val="00D00EF0"/>
    <w:rsid w:val="00D02119"/>
    <w:rsid w:val="00D023F0"/>
    <w:rsid w:val="00D025B6"/>
    <w:rsid w:val="00D04B07"/>
    <w:rsid w:val="00D104E5"/>
    <w:rsid w:val="00D141A2"/>
    <w:rsid w:val="00D14CCD"/>
    <w:rsid w:val="00D17F15"/>
    <w:rsid w:val="00D20E6D"/>
    <w:rsid w:val="00D25475"/>
    <w:rsid w:val="00D32739"/>
    <w:rsid w:val="00D3545B"/>
    <w:rsid w:val="00D43645"/>
    <w:rsid w:val="00D47477"/>
    <w:rsid w:val="00D47DF6"/>
    <w:rsid w:val="00D53C64"/>
    <w:rsid w:val="00D57312"/>
    <w:rsid w:val="00D612EF"/>
    <w:rsid w:val="00D640EC"/>
    <w:rsid w:val="00D64A92"/>
    <w:rsid w:val="00D677AD"/>
    <w:rsid w:val="00D704D7"/>
    <w:rsid w:val="00D81CAE"/>
    <w:rsid w:val="00D8230D"/>
    <w:rsid w:val="00D85D11"/>
    <w:rsid w:val="00D86F38"/>
    <w:rsid w:val="00D879CA"/>
    <w:rsid w:val="00D95686"/>
    <w:rsid w:val="00D957BB"/>
    <w:rsid w:val="00D96961"/>
    <w:rsid w:val="00DA19B5"/>
    <w:rsid w:val="00DA1B6B"/>
    <w:rsid w:val="00DA2326"/>
    <w:rsid w:val="00DB3550"/>
    <w:rsid w:val="00DC17BC"/>
    <w:rsid w:val="00DC3249"/>
    <w:rsid w:val="00DC5AFA"/>
    <w:rsid w:val="00DC68F0"/>
    <w:rsid w:val="00DD63E9"/>
    <w:rsid w:val="00DE1C72"/>
    <w:rsid w:val="00DE1E60"/>
    <w:rsid w:val="00DE3F13"/>
    <w:rsid w:val="00DE4237"/>
    <w:rsid w:val="00DF10B7"/>
    <w:rsid w:val="00DF4158"/>
    <w:rsid w:val="00DF7D79"/>
    <w:rsid w:val="00E0307A"/>
    <w:rsid w:val="00E04031"/>
    <w:rsid w:val="00E0593B"/>
    <w:rsid w:val="00E0596A"/>
    <w:rsid w:val="00E06911"/>
    <w:rsid w:val="00E10DC1"/>
    <w:rsid w:val="00E11E72"/>
    <w:rsid w:val="00E1254F"/>
    <w:rsid w:val="00E12BB2"/>
    <w:rsid w:val="00E20678"/>
    <w:rsid w:val="00E26A9D"/>
    <w:rsid w:val="00E3151E"/>
    <w:rsid w:val="00E33FCA"/>
    <w:rsid w:val="00E40213"/>
    <w:rsid w:val="00E4051F"/>
    <w:rsid w:val="00E4145C"/>
    <w:rsid w:val="00E47F73"/>
    <w:rsid w:val="00E506D4"/>
    <w:rsid w:val="00E527B6"/>
    <w:rsid w:val="00E52DC4"/>
    <w:rsid w:val="00E52EFA"/>
    <w:rsid w:val="00E53CB3"/>
    <w:rsid w:val="00E56513"/>
    <w:rsid w:val="00E576BC"/>
    <w:rsid w:val="00E61C06"/>
    <w:rsid w:val="00E76665"/>
    <w:rsid w:val="00E811CD"/>
    <w:rsid w:val="00E84509"/>
    <w:rsid w:val="00E84C9C"/>
    <w:rsid w:val="00E86F4F"/>
    <w:rsid w:val="00E87B91"/>
    <w:rsid w:val="00E91AFD"/>
    <w:rsid w:val="00E929AE"/>
    <w:rsid w:val="00E93CB1"/>
    <w:rsid w:val="00E94A3E"/>
    <w:rsid w:val="00E95473"/>
    <w:rsid w:val="00E97705"/>
    <w:rsid w:val="00E978EB"/>
    <w:rsid w:val="00EA07CD"/>
    <w:rsid w:val="00EA0AA9"/>
    <w:rsid w:val="00EA416C"/>
    <w:rsid w:val="00EA5147"/>
    <w:rsid w:val="00EA6A91"/>
    <w:rsid w:val="00EB2A8E"/>
    <w:rsid w:val="00EB7236"/>
    <w:rsid w:val="00EC0633"/>
    <w:rsid w:val="00EC0D69"/>
    <w:rsid w:val="00EC3FAB"/>
    <w:rsid w:val="00EC62EF"/>
    <w:rsid w:val="00EC66F5"/>
    <w:rsid w:val="00ED0B62"/>
    <w:rsid w:val="00ED0C7E"/>
    <w:rsid w:val="00ED0E11"/>
    <w:rsid w:val="00ED480F"/>
    <w:rsid w:val="00ED6091"/>
    <w:rsid w:val="00EF0412"/>
    <w:rsid w:val="00EF618E"/>
    <w:rsid w:val="00EF64F0"/>
    <w:rsid w:val="00F013EC"/>
    <w:rsid w:val="00F01ABE"/>
    <w:rsid w:val="00F03928"/>
    <w:rsid w:val="00F0437A"/>
    <w:rsid w:val="00F064A8"/>
    <w:rsid w:val="00F12335"/>
    <w:rsid w:val="00F13462"/>
    <w:rsid w:val="00F13E89"/>
    <w:rsid w:val="00F1456B"/>
    <w:rsid w:val="00F21013"/>
    <w:rsid w:val="00F23F8A"/>
    <w:rsid w:val="00F24A32"/>
    <w:rsid w:val="00F30B65"/>
    <w:rsid w:val="00F328DE"/>
    <w:rsid w:val="00F3359A"/>
    <w:rsid w:val="00F34593"/>
    <w:rsid w:val="00F35EF1"/>
    <w:rsid w:val="00F36267"/>
    <w:rsid w:val="00F44E38"/>
    <w:rsid w:val="00F44FD8"/>
    <w:rsid w:val="00F55102"/>
    <w:rsid w:val="00F56525"/>
    <w:rsid w:val="00F56674"/>
    <w:rsid w:val="00F63400"/>
    <w:rsid w:val="00F63AAF"/>
    <w:rsid w:val="00F659D7"/>
    <w:rsid w:val="00F668B3"/>
    <w:rsid w:val="00F66B02"/>
    <w:rsid w:val="00F70165"/>
    <w:rsid w:val="00F70E0E"/>
    <w:rsid w:val="00F732A0"/>
    <w:rsid w:val="00F7509D"/>
    <w:rsid w:val="00F758D0"/>
    <w:rsid w:val="00F75D05"/>
    <w:rsid w:val="00F75FDC"/>
    <w:rsid w:val="00F76F4A"/>
    <w:rsid w:val="00F77A83"/>
    <w:rsid w:val="00F82128"/>
    <w:rsid w:val="00F83C85"/>
    <w:rsid w:val="00F846F9"/>
    <w:rsid w:val="00F86C03"/>
    <w:rsid w:val="00F9212B"/>
    <w:rsid w:val="00F92D34"/>
    <w:rsid w:val="00F933BD"/>
    <w:rsid w:val="00F93E31"/>
    <w:rsid w:val="00F95E81"/>
    <w:rsid w:val="00F961C6"/>
    <w:rsid w:val="00FA10D4"/>
    <w:rsid w:val="00FA2898"/>
    <w:rsid w:val="00FA5633"/>
    <w:rsid w:val="00FA6C1C"/>
    <w:rsid w:val="00FB1703"/>
    <w:rsid w:val="00FB5DE3"/>
    <w:rsid w:val="00FC073C"/>
    <w:rsid w:val="00FC4B9C"/>
    <w:rsid w:val="00FC6AB6"/>
    <w:rsid w:val="00FC6B8E"/>
    <w:rsid w:val="00FD08CA"/>
    <w:rsid w:val="00FE688D"/>
    <w:rsid w:val="00FE6904"/>
    <w:rsid w:val="00FE73F8"/>
    <w:rsid w:val="00FE76C8"/>
    <w:rsid w:val="00FF06D7"/>
    <w:rsid w:val="00FF5ABE"/>
    <w:rsid w:val="00FF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28B"/>
    <w:rPr>
      <w:rFonts w:ascii="Arial" w:hAnsi="Arial"/>
      <w:szCs w:val="24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autoRedefine/>
    <w:qFormat/>
    <w:rsid w:val="00F23F8A"/>
    <w:pPr>
      <w:keepNext/>
      <w:keepLines/>
      <w:spacing w:before="120"/>
      <w:outlineLvl w:val="2"/>
    </w:pPr>
    <w:rPr>
      <w:rFonts w:cs="Arial"/>
      <w:bCs/>
      <w:sz w:val="36"/>
      <w:szCs w:val="36"/>
    </w:rPr>
  </w:style>
  <w:style w:type="paragraph" w:styleId="Heading8">
    <w:name w:val="heading 8"/>
    <w:basedOn w:val="Normal"/>
    <w:next w:val="Normal"/>
    <w:qFormat/>
    <w:rsid w:val="00AF5234"/>
    <w:pPr>
      <w:keepNext/>
      <w:jc w:val="center"/>
      <w:outlineLvl w:val="7"/>
    </w:pPr>
    <w:rPr>
      <w:bCs/>
    </w:rPr>
  </w:style>
  <w:style w:type="paragraph" w:styleId="Heading9">
    <w:name w:val="heading 9"/>
    <w:basedOn w:val="Normal"/>
    <w:next w:val="Normal"/>
    <w:qFormat/>
    <w:rsid w:val="00AF5234"/>
    <w:pPr>
      <w:keepNext/>
      <w:jc w:val="center"/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2146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BodyText">
    <w:name w:val="AP BodyText"/>
    <w:basedOn w:val="Normal"/>
    <w:link w:val="APBodyTextChar"/>
    <w:rsid w:val="00F24A32"/>
    <w:pPr>
      <w:spacing w:before="126" w:after="126"/>
      <w:ind w:left="2160"/>
    </w:pPr>
    <w:rPr>
      <w:rFonts w:cs="Arial"/>
    </w:rPr>
  </w:style>
  <w:style w:type="character" w:customStyle="1" w:styleId="APSettings">
    <w:name w:val="AP Settings"/>
    <w:basedOn w:val="DefaultParagraphFont"/>
    <w:rsid w:val="000B4254"/>
    <w:rPr>
      <w:rFonts w:ascii="Courier New" w:hAnsi="Courier New"/>
      <w:sz w:val="19"/>
    </w:rPr>
  </w:style>
  <w:style w:type="character" w:styleId="FollowedHyperlink">
    <w:name w:val="FollowedHyperlink"/>
    <w:basedOn w:val="Hyperlink"/>
    <w:rsid w:val="000108D8"/>
    <w:rPr>
      <w:rFonts w:ascii="Arial" w:hAnsi="Arial" w:cs="Arial"/>
      <w:color w:val="2D3AB5"/>
      <w:sz w:val="20"/>
      <w:szCs w:val="20"/>
      <w:u w:val="single"/>
    </w:rPr>
  </w:style>
  <w:style w:type="character" w:styleId="Hyperlink">
    <w:name w:val="Hyperlink"/>
    <w:basedOn w:val="DefaultParagraphFont"/>
    <w:rsid w:val="000108D8"/>
    <w:rPr>
      <w:color w:val="0000FF"/>
      <w:u w:val="single"/>
    </w:rPr>
  </w:style>
  <w:style w:type="character" w:customStyle="1" w:styleId="APBodyTextChar">
    <w:name w:val="AP BodyText Char"/>
    <w:basedOn w:val="DefaultParagraphFont"/>
    <w:link w:val="APBodyText"/>
    <w:rsid w:val="00B0028B"/>
    <w:rPr>
      <w:rFonts w:ascii="Arial" w:hAnsi="Arial" w:cs="Arial"/>
      <w:szCs w:val="24"/>
      <w:lang w:val="en-US" w:eastAsia="en-US" w:bidi="ar-SA"/>
    </w:rPr>
  </w:style>
  <w:style w:type="paragraph" w:customStyle="1" w:styleId="APTableText">
    <w:name w:val="AP TableText"/>
    <w:link w:val="APTableTextChar"/>
    <w:rsid w:val="00B0028B"/>
    <w:pPr>
      <w:tabs>
        <w:tab w:val="left" w:pos="4770"/>
      </w:tabs>
      <w:spacing w:before="60" w:after="60"/>
    </w:pPr>
    <w:rPr>
      <w:rFonts w:ascii="Arial" w:hAnsi="Arial" w:cs="Arial"/>
      <w:bCs/>
    </w:rPr>
  </w:style>
  <w:style w:type="character" w:customStyle="1" w:styleId="APTableTextChar">
    <w:name w:val="AP TableText Char"/>
    <w:basedOn w:val="DefaultParagraphFont"/>
    <w:link w:val="APTableText"/>
    <w:rsid w:val="00B0028B"/>
    <w:rPr>
      <w:rFonts w:ascii="Arial" w:hAnsi="Arial" w:cs="Arial"/>
      <w:bCs/>
      <w:lang w:val="en-US" w:eastAsia="en-US" w:bidi="ar-SA"/>
    </w:rPr>
  </w:style>
  <w:style w:type="table" w:customStyle="1" w:styleId="APTable">
    <w:name w:val="AP Table"/>
    <w:basedOn w:val="TableNormal"/>
    <w:rsid w:val="00B0028B"/>
    <w:pPr>
      <w:spacing w:before="60" w:after="60"/>
    </w:pPr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0E0E0"/>
      </w:tcPr>
    </w:tblStylePr>
  </w:style>
  <w:style w:type="paragraph" w:customStyle="1" w:styleId="APSentSetting">
    <w:name w:val="AP SentSetting"/>
    <w:basedOn w:val="APBodyText"/>
    <w:link w:val="APSentSettingChar"/>
    <w:rsid w:val="00B0028B"/>
    <w:pPr>
      <w:spacing w:before="0" w:after="0"/>
    </w:pPr>
    <w:rPr>
      <w:rFonts w:ascii="Courier New" w:hAnsi="Courier New" w:cs="Courier New"/>
      <w:noProof/>
    </w:rPr>
  </w:style>
  <w:style w:type="character" w:customStyle="1" w:styleId="APSentSettingChar">
    <w:name w:val="AP SentSetting Char"/>
    <w:basedOn w:val="APBodyTextChar"/>
    <w:link w:val="APSentSetting"/>
    <w:rsid w:val="00B0028B"/>
    <w:rPr>
      <w:rFonts w:ascii="Courier New" w:hAnsi="Courier New" w:cs="Courier New"/>
      <w:noProof/>
      <w:szCs w:val="24"/>
      <w:lang w:val="en-US" w:eastAsia="en-US" w:bidi="ar-SA"/>
    </w:rPr>
  </w:style>
  <w:style w:type="paragraph" w:customStyle="1" w:styleId="Graphic">
    <w:name w:val="Graphic"/>
    <w:basedOn w:val="APTableText"/>
    <w:rsid w:val="00B0028B"/>
    <w:pPr>
      <w:ind w:left="2160"/>
    </w:pPr>
  </w:style>
  <w:style w:type="character" w:styleId="CommentReference">
    <w:name w:val="annotation reference"/>
    <w:basedOn w:val="DefaultParagraphFont"/>
    <w:rsid w:val="00EA07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07C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A07C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A0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07CD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A0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0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28B"/>
    <w:rPr>
      <w:rFonts w:ascii="Arial" w:hAnsi="Arial"/>
      <w:szCs w:val="24"/>
    </w:rPr>
  </w:style>
  <w:style w:type="paragraph" w:styleId="Heading3">
    <w:name w:val="heading 3"/>
    <w:aliases w:val="H3,h3,H31,h31,H32,h32,H33,h33,H34,h34,H311,h311,H321,h321,H331,h331,H35,h35,H312,h312,H322,h322,H332,h332,H341,h341,H36,h36,H313,h313,H323,h323,H333,h333,H37,h37,H314,h314,H324,h324,H334,h334"/>
    <w:basedOn w:val="Normal"/>
    <w:next w:val="APBodyText"/>
    <w:autoRedefine/>
    <w:qFormat/>
    <w:rsid w:val="00F23F8A"/>
    <w:pPr>
      <w:keepNext/>
      <w:keepLines/>
      <w:spacing w:before="120"/>
      <w:outlineLvl w:val="2"/>
    </w:pPr>
    <w:rPr>
      <w:rFonts w:cs="Arial"/>
      <w:bCs/>
      <w:sz w:val="36"/>
      <w:szCs w:val="36"/>
    </w:rPr>
  </w:style>
  <w:style w:type="paragraph" w:styleId="Heading8">
    <w:name w:val="heading 8"/>
    <w:basedOn w:val="Normal"/>
    <w:next w:val="Normal"/>
    <w:qFormat/>
    <w:rsid w:val="00AF5234"/>
    <w:pPr>
      <w:keepNext/>
      <w:jc w:val="center"/>
      <w:outlineLvl w:val="7"/>
    </w:pPr>
    <w:rPr>
      <w:bCs/>
    </w:rPr>
  </w:style>
  <w:style w:type="paragraph" w:styleId="Heading9">
    <w:name w:val="heading 9"/>
    <w:basedOn w:val="Normal"/>
    <w:next w:val="Normal"/>
    <w:qFormat/>
    <w:rsid w:val="00AF5234"/>
    <w:pPr>
      <w:keepNext/>
      <w:jc w:val="center"/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2146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BodyText">
    <w:name w:val="AP BodyText"/>
    <w:basedOn w:val="Normal"/>
    <w:link w:val="APBodyTextChar"/>
    <w:rsid w:val="00F24A32"/>
    <w:pPr>
      <w:spacing w:before="126" w:after="126"/>
      <w:ind w:left="2160"/>
    </w:pPr>
    <w:rPr>
      <w:rFonts w:cs="Arial"/>
    </w:rPr>
  </w:style>
  <w:style w:type="character" w:customStyle="1" w:styleId="APSettings">
    <w:name w:val="AP Settings"/>
    <w:basedOn w:val="DefaultParagraphFont"/>
    <w:rsid w:val="000B4254"/>
    <w:rPr>
      <w:rFonts w:ascii="Courier New" w:hAnsi="Courier New"/>
      <w:sz w:val="19"/>
    </w:rPr>
  </w:style>
  <w:style w:type="character" w:styleId="FollowedHyperlink">
    <w:name w:val="FollowedHyperlink"/>
    <w:basedOn w:val="Hyperlink"/>
    <w:rsid w:val="000108D8"/>
    <w:rPr>
      <w:rFonts w:ascii="Arial" w:hAnsi="Arial" w:cs="Arial"/>
      <w:color w:val="2D3AB5"/>
      <w:sz w:val="20"/>
      <w:szCs w:val="20"/>
      <w:u w:val="single"/>
    </w:rPr>
  </w:style>
  <w:style w:type="character" w:styleId="Hyperlink">
    <w:name w:val="Hyperlink"/>
    <w:basedOn w:val="DefaultParagraphFont"/>
    <w:rsid w:val="000108D8"/>
    <w:rPr>
      <w:color w:val="0000FF"/>
      <w:u w:val="single"/>
    </w:rPr>
  </w:style>
  <w:style w:type="character" w:customStyle="1" w:styleId="APBodyTextChar">
    <w:name w:val="AP BodyText Char"/>
    <w:basedOn w:val="DefaultParagraphFont"/>
    <w:link w:val="APBodyText"/>
    <w:rsid w:val="00B0028B"/>
    <w:rPr>
      <w:rFonts w:ascii="Arial" w:hAnsi="Arial" w:cs="Arial"/>
      <w:szCs w:val="24"/>
      <w:lang w:val="en-US" w:eastAsia="en-US" w:bidi="ar-SA"/>
    </w:rPr>
  </w:style>
  <w:style w:type="paragraph" w:customStyle="1" w:styleId="APTableText">
    <w:name w:val="AP TableText"/>
    <w:link w:val="APTableTextChar"/>
    <w:rsid w:val="00B0028B"/>
    <w:pPr>
      <w:tabs>
        <w:tab w:val="left" w:pos="4770"/>
      </w:tabs>
      <w:spacing w:before="60" w:after="60"/>
    </w:pPr>
    <w:rPr>
      <w:rFonts w:ascii="Arial" w:hAnsi="Arial" w:cs="Arial"/>
      <w:bCs/>
    </w:rPr>
  </w:style>
  <w:style w:type="character" w:customStyle="1" w:styleId="APTableTextChar">
    <w:name w:val="AP TableText Char"/>
    <w:basedOn w:val="DefaultParagraphFont"/>
    <w:link w:val="APTableText"/>
    <w:rsid w:val="00B0028B"/>
    <w:rPr>
      <w:rFonts w:ascii="Arial" w:hAnsi="Arial" w:cs="Arial"/>
      <w:bCs/>
      <w:lang w:val="en-US" w:eastAsia="en-US" w:bidi="ar-SA"/>
    </w:rPr>
  </w:style>
  <w:style w:type="table" w:customStyle="1" w:styleId="APTable">
    <w:name w:val="AP Table"/>
    <w:basedOn w:val="TableNormal"/>
    <w:rsid w:val="00B0028B"/>
    <w:pPr>
      <w:spacing w:before="60" w:after="60"/>
    </w:pPr>
    <w:rPr>
      <w:rFonts w:ascii="Arial" w:hAnsi="Arial"/>
    </w:rPr>
    <w:tblPr>
      <w:tblInd w:w="2275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ascii="Arial" w:hAnsi="Arial"/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0E0E0"/>
      </w:tcPr>
    </w:tblStylePr>
  </w:style>
  <w:style w:type="paragraph" w:customStyle="1" w:styleId="APSentSetting">
    <w:name w:val="AP SentSetting"/>
    <w:basedOn w:val="APBodyText"/>
    <w:link w:val="APSentSettingChar"/>
    <w:rsid w:val="00B0028B"/>
    <w:pPr>
      <w:spacing w:before="0" w:after="0"/>
    </w:pPr>
    <w:rPr>
      <w:rFonts w:ascii="Courier New" w:hAnsi="Courier New" w:cs="Courier New"/>
      <w:noProof/>
    </w:rPr>
  </w:style>
  <w:style w:type="character" w:customStyle="1" w:styleId="APSentSettingChar">
    <w:name w:val="AP SentSetting Char"/>
    <w:basedOn w:val="APBodyTextChar"/>
    <w:link w:val="APSentSetting"/>
    <w:rsid w:val="00B0028B"/>
    <w:rPr>
      <w:rFonts w:ascii="Courier New" w:hAnsi="Courier New" w:cs="Courier New"/>
      <w:noProof/>
      <w:szCs w:val="24"/>
      <w:lang w:val="en-US" w:eastAsia="en-US" w:bidi="ar-SA"/>
    </w:rPr>
  </w:style>
  <w:style w:type="paragraph" w:customStyle="1" w:styleId="Graphic">
    <w:name w:val="Graphic"/>
    <w:basedOn w:val="APTableText"/>
    <w:rsid w:val="00B0028B"/>
    <w:pPr>
      <w:ind w:left="2160"/>
    </w:pPr>
  </w:style>
  <w:style w:type="character" w:styleId="CommentReference">
    <w:name w:val="annotation reference"/>
    <w:basedOn w:val="DefaultParagraphFont"/>
    <w:rsid w:val="00EA07C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07C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A07C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EA0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07CD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EA07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07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Associated Press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Petruzzini</dc:creator>
  <cp:lastModifiedBy>Louise Gebel</cp:lastModifiedBy>
  <cp:revision>2</cp:revision>
  <cp:lastPrinted>2012-02-29T16:49:00Z</cp:lastPrinted>
  <dcterms:created xsi:type="dcterms:W3CDTF">2012-02-29T16:49:00Z</dcterms:created>
  <dcterms:modified xsi:type="dcterms:W3CDTF">2012-02-29T16:49:00Z</dcterms:modified>
</cp:coreProperties>
</file>